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6A76BD08" w:rsidR="00F871DC" w:rsidRPr="007766B9" w:rsidRDefault="003F7777" w:rsidP="003F7777">
      <w:pPr>
        <w:jc w:val="center"/>
        <w:rPr>
          <w:b/>
          <w:lang w:val="es-ES"/>
        </w:rPr>
      </w:pPr>
      <w:r>
        <w:rPr>
          <w:b/>
          <w:lang w:val="es-ES"/>
        </w:rPr>
        <w:t>Miércoles</w:t>
      </w:r>
      <w:r w:rsidR="00687ECD">
        <w:rPr>
          <w:b/>
          <w:lang w:val="es-ES"/>
        </w:rPr>
        <w:t xml:space="preserve"> XXXIV</w:t>
      </w:r>
      <w:r w:rsidR="004C2EB5">
        <w:rPr>
          <w:b/>
          <w:lang w:val="es-ES"/>
        </w:rPr>
        <w:t xml:space="preserve"> del TO</w:t>
      </w:r>
      <w:r w:rsidR="004C2EB5">
        <w:rPr>
          <w:b/>
          <w:lang w:val="es-ES"/>
        </w:rPr>
        <w:br/>
      </w:r>
      <w:r>
        <w:rPr>
          <w:b/>
          <w:lang w:val="es-ES"/>
        </w:rPr>
        <w:t>Ciclo A</w:t>
      </w:r>
    </w:p>
    <w:p w14:paraId="5286184E" w14:textId="094F61FA" w:rsidR="00BB6443" w:rsidRDefault="0005779C" w:rsidP="003F7777">
      <w:pPr>
        <w:jc w:val="right"/>
        <w:rPr>
          <w:lang w:val="es-MX"/>
        </w:rPr>
      </w:pPr>
      <w:r>
        <w:rPr>
          <w:lang w:val="es-MX"/>
        </w:rPr>
        <w:t>2</w:t>
      </w:r>
      <w:r w:rsidR="003F7777">
        <w:rPr>
          <w:lang w:val="es-MX"/>
        </w:rPr>
        <w:t>5</w:t>
      </w:r>
      <w:r w:rsidR="00BD1522">
        <w:rPr>
          <w:lang w:val="es-MX"/>
        </w:rPr>
        <w:t xml:space="preserve"> </w:t>
      </w:r>
      <w:r w:rsidR="00967BA5">
        <w:rPr>
          <w:lang w:val="es-MX"/>
        </w:rPr>
        <w:t>de noviembre</w:t>
      </w:r>
      <w:r w:rsidR="0097157C" w:rsidRPr="0097157C">
        <w:rPr>
          <w:lang w:val="es-MX"/>
        </w:rPr>
        <w:t xml:space="preserve"> de 20</w:t>
      </w:r>
      <w:r w:rsidR="003F7777">
        <w:rPr>
          <w:lang w:val="es-MX"/>
        </w:rPr>
        <w:t>20</w:t>
      </w:r>
    </w:p>
    <w:p w14:paraId="4248593F" w14:textId="4997253E" w:rsidR="000F05F7" w:rsidRDefault="008B1E48" w:rsidP="003F7777">
      <w:pPr>
        <w:jc w:val="right"/>
        <w:rPr>
          <w:sz w:val="20"/>
          <w:szCs w:val="20"/>
          <w:lang w:val="es-ES"/>
        </w:rPr>
      </w:pPr>
      <w:r>
        <w:rPr>
          <w:sz w:val="20"/>
          <w:szCs w:val="20"/>
          <w:lang w:val="es-ES"/>
        </w:rPr>
        <w:t xml:space="preserve">Ap </w:t>
      </w:r>
      <w:r w:rsidR="003F7777">
        <w:rPr>
          <w:sz w:val="20"/>
          <w:szCs w:val="20"/>
          <w:lang w:val="es-ES"/>
        </w:rPr>
        <w:t>15, 1-4</w:t>
      </w:r>
    </w:p>
    <w:p w14:paraId="5C2C82FC" w14:textId="32B1D705" w:rsidR="000F05F7" w:rsidRDefault="000F05F7" w:rsidP="003F7777">
      <w:pPr>
        <w:jc w:val="right"/>
        <w:rPr>
          <w:sz w:val="20"/>
          <w:szCs w:val="20"/>
          <w:lang w:val="es-ES"/>
        </w:rPr>
      </w:pPr>
      <w:r w:rsidRPr="00967BA5">
        <w:rPr>
          <w:sz w:val="20"/>
          <w:szCs w:val="20"/>
          <w:lang w:val="es-ES"/>
        </w:rPr>
        <w:t xml:space="preserve">Sal </w:t>
      </w:r>
      <w:r w:rsidR="00687ECD">
        <w:rPr>
          <w:sz w:val="20"/>
          <w:szCs w:val="20"/>
          <w:lang w:val="es-ES"/>
        </w:rPr>
        <w:t>9</w:t>
      </w:r>
      <w:r w:rsidR="003F7777">
        <w:rPr>
          <w:sz w:val="20"/>
          <w:szCs w:val="20"/>
          <w:lang w:val="es-ES"/>
        </w:rPr>
        <w:t>7</w:t>
      </w:r>
    </w:p>
    <w:p w14:paraId="0AC7060C" w14:textId="405CE707" w:rsidR="00F871DC" w:rsidRPr="00967BA5" w:rsidRDefault="008B1E48" w:rsidP="003F7777">
      <w:pPr>
        <w:jc w:val="right"/>
        <w:rPr>
          <w:i/>
          <w:sz w:val="20"/>
          <w:szCs w:val="20"/>
          <w:lang w:val="es-ES"/>
        </w:rPr>
      </w:pPr>
      <w:r>
        <w:rPr>
          <w:sz w:val="20"/>
          <w:szCs w:val="20"/>
          <w:lang w:val="es-ES"/>
        </w:rPr>
        <w:t xml:space="preserve">Lc </w:t>
      </w:r>
      <w:r w:rsidR="00687ECD">
        <w:rPr>
          <w:sz w:val="20"/>
          <w:szCs w:val="20"/>
          <w:lang w:val="es-ES"/>
        </w:rPr>
        <w:t xml:space="preserve">21, </w:t>
      </w:r>
      <w:r w:rsidR="003F7777">
        <w:rPr>
          <w:sz w:val="20"/>
          <w:szCs w:val="20"/>
          <w:lang w:val="es-ES"/>
        </w:rPr>
        <w:t>12-19</w:t>
      </w:r>
      <w:r w:rsidR="005922FE" w:rsidRPr="00967BA5">
        <w:rPr>
          <w:sz w:val="20"/>
          <w:szCs w:val="20"/>
          <w:lang w:val="es-ES"/>
        </w:rPr>
        <w:br/>
      </w:r>
      <w:r w:rsidR="00F871DC" w:rsidRPr="00967BA5">
        <w:rPr>
          <w:i/>
          <w:sz w:val="20"/>
          <w:szCs w:val="20"/>
          <w:lang w:val="es-ES"/>
        </w:rPr>
        <w:t>P. Eduardo Suanzes, msps</w:t>
      </w:r>
    </w:p>
    <w:p w14:paraId="40BF2497" w14:textId="77777777" w:rsidR="0005779C" w:rsidRDefault="0005779C" w:rsidP="0005779C">
      <w:pPr>
        <w:rPr>
          <w:lang w:eastAsia="es-ES_tradnl"/>
        </w:rPr>
      </w:pPr>
    </w:p>
    <w:p w14:paraId="1893969A" w14:textId="4BBA01D0" w:rsidR="00FD572D" w:rsidRDefault="00FD572D" w:rsidP="00625008">
      <w:pPr>
        <w:rPr>
          <w:lang w:val="es-ES" w:eastAsia="es-ES_tradnl"/>
        </w:rPr>
      </w:pPr>
      <w:r>
        <w:rPr>
          <w:lang w:val="es-ES" w:eastAsia="es-ES_tradnl"/>
        </w:rPr>
        <w:t>Ahora, el autor del Apocalipsis comunica otra experiencia «</w:t>
      </w:r>
      <w:r>
        <w:rPr>
          <w:i/>
          <w:iCs/>
          <w:lang w:val="es-ES" w:eastAsia="es-ES_tradnl"/>
        </w:rPr>
        <w:t>maravillosa</w:t>
      </w:r>
      <w:r w:rsidR="00625008">
        <w:rPr>
          <w:i/>
          <w:iCs/>
          <w:lang w:val="es-ES" w:eastAsia="es-ES_tradnl"/>
        </w:rPr>
        <w:t>»</w:t>
      </w:r>
      <w:r w:rsidR="00625008">
        <w:rPr>
          <w:lang w:val="es-ES" w:eastAsia="es-ES_tradnl"/>
        </w:rPr>
        <w:t>: toda la humanidad que está a punto de llegar a la tierra prometida definitiva, en este éxodo definitivo y glorioso, canta el cántico de Moisés, siervo de Dios y el cántico del Cordero. Así como el pueblo de Israel, por boca de Moisés</w:t>
      </w:r>
      <w:r w:rsidR="00393FE7">
        <w:rPr>
          <w:rStyle w:val="Refdenotaalpie"/>
          <w:lang w:val="es-ES" w:eastAsia="es-ES_tradnl"/>
        </w:rPr>
        <w:footnoteReference w:id="1"/>
      </w:r>
      <w:r w:rsidR="00625008">
        <w:rPr>
          <w:lang w:val="es-ES" w:eastAsia="es-ES_tradnl"/>
        </w:rPr>
        <w:t>, una vez pasado el mar rojo, una vez escapado de la esclavitud de Egipto, exultó con un cántico, ahora, por fin, los liberados para siempre por Jesús cantan ese nuevo cántico de alabanza.</w:t>
      </w:r>
    </w:p>
    <w:p w14:paraId="112DD452" w14:textId="77777777" w:rsidR="00401DE5" w:rsidRDefault="00401DE5" w:rsidP="00625008">
      <w:pPr>
        <w:rPr>
          <w:lang w:val="es-ES" w:eastAsia="es-ES_tradnl"/>
        </w:rPr>
      </w:pPr>
    </w:p>
    <w:p w14:paraId="263716C5" w14:textId="6CF2EF89" w:rsidR="00401DE5" w:rsidRDefault="00401DE5" w:rsidP="00B91E3B">
      <w:pPr>
        <w:rPr>
          <w:lang w:val="es-ES" w:eastAsia="es-ES_tradnl"/>
        </w:rPr>
      </w:pPr>
      <w:r>
        <w:rPr>
          <w:lang w:val="es-ES" w:eastAsia="es-ES_tradnl"/>
        </w:rPr>
        <w:t>Hay que recordar</w:t>
      </w:r>
      <w:r w:rsidR="00B662BF">
        <w:rPr>
          <w:lang w:val="es-ES" w:eastAsia="es-ES_tradnl"/>
        </w:rPr>
        <w:t xml:space="preserve"> y tener en cuenta que las comunidades cristianas ha</w:t>
      </w:r>
      <w:r w:rsidR="00B91E3B">
        <w:rPr>
          <w:lang w:val="es-ES" w:eastAsia="es-ES_tradnl"/>
        </w:rPr>
        <w:t>n</w:t>
      </w:r>
      <w:r w:rsidR="00B662BF">
        <w:rPr>
          <w:lang w:val="es-ES" w:eastAsia="es-ES_tradnl"/>
        </w:rPr>
        <w:t xml:space="preserve"> sufrido las persecuciones terribles de Nerón </w:t>
      </w:r>
      <w:r w:rsidR="00B91E3B">
        <w:rPr>
          <w:lang w:val="es-ES" w:eastAsia="es-ES_tradnl"/>
        </w:rPr>
        <w:t>(del</w:t>
      </w:r>
      <w:r w:rsidR="00B662BF">
        <w:rPr>
          <w:lang w:val="es-ES" w:eastAsia="es-ES_tradnl"/>
        </w:rPr>
        <w:t xml:space="preserve"> 64 al 68),  y </w:t>
      </w:r>
      <w:r w:rsidR="00B91E3B">
        <w:rPr>
          <w:lang w:val="es-ES" w:eastAsia="es-ES_tradnl"/>
        </w:rPr>
        <w:t xml:space="preserve">que ahora </w:t>
      </w:r>
      <w:r w:rsidR="00B662BF">
        <w:rPr>
          <w:lang w:val="es-ES" w:eastAsia="es-ES_tradnl"/>
        </w:rPr>
        <w:t>está</w:t>
      </w:r>
      <w:r w:rsidR="00B91E3B">
        <w:rPr>
          <w:lang w:val="es-ES" w:eastAsia="es-ES_tradnl"/>
        </w:rPr>
        <w:t>n</w:t>
      </w:r>
      <w:r w:rsidR="00B662BF">
        <w:rPr>
          <w:lang w:val="es-ES" w:eastAsia="es-ES_tradnl"/>
        </w:rPr>
        <w:t xml:space="preserve"> pasando (durante este tiempo en que se está escribiendo el Apocalipsis) la de Domiciano</w:t>
      </w:r>
      <w:r w:rsidR="00B662BF">
        <w:rPr>
          <w:rStyle w:val="Refdenotaalpie"/>
          <w:lang w:val="es-ES" w:eastAsia="es-ES_tradnl"/>
        </w:rPr>
        <w:footnoteReference w:id="2"/>
      </w:r>
      <w:r w:rsidR="00B662BF">
        <w:rPr>
          <w:lang w:val="es-ES" w:eastAsia="es-ES_tradnl"/>
        </w:rPr>
        <w:t xml:space="preserve"> (del 81 al 96) y la de Trajano (del 109 al 111). Luego pasará</w:t>
      </w:r>
      <w:r w:rsidR="00B91E3B">
        <w:rPr>
          <w:lang w:val="es-ES" w:eastAsia="es-ES_tradnl"/>
        </w:rPr>
        <w:t>n</w:t>
      </w:r>
      <w:r w:rsidR="00B662BF">
        <w:rPr>
          <w:lang w:val="es-ES" w:eastAsia="es-ES_tradnl"/>
        </w:rPr>
        <w:t xml:space="preserve"> la de Marco Aurelio (161 al 180), la de Séptimo Severo (del 201 al 210)…y muchas otras más.</w:t>
      </w:r>
      <w:r w:rsidR="00B91E3B">
        <w:rPr>
          <w:lang w:val="es-ES" w:eastAsia="es-ES_tradnl"/>
        </w:rPr>
        <w:t xml:space="preserve"> La sangre de esos primeros cristianos teñía de rojo las arenas de los circos romanos. Los espectáculos eran terribles e inimaginables para nuestra sensibilidad actual y cultura. Los martirizados pasaban un mar terrible a merced de las fieras y la crueldad de los verdugos.</w:t>
      </w:r>
    </w:p>
    <w:p w14:paraId="2B4717AF" w14:textId="77777777" w:rsidR="00625008" w:rsidRDefault="00625008" w:rsidP="00625008">
      <w:pPr>
        <w:rPr>
          <w:lang w:val="es-ES" w:eastAsia="es-ES_tradnl"/>
        </w:rPr>
      </w:pPr>
    </w:p>
    <w:p w14:paraId="61646F16" w14:textId="6890499C" w:rsidR="00625008" w:rsidRDefault="00625008" w:rsidP="00625008">
      <w:pPr>
        <w:rPr>
          <w:lang w:val="es-ES" w:eastAsia="es-ES_tradnl"/>
        </w:rPr>
      </w:pPr>
      <w:r>
        <w:rPr>
          <w:lang w:val="es-ES" w:eastAsia="es-ES_tradnl"/>
        </w:rPr>
        <w:t>Al comunicar su experiencia, el autor dice vio «</w:t>
      </w:r>
      <w:r>
        <w:rPr>
          <w:i/>
          <w:iCs/>
          <w:lang w:val="es-ES" w:eastAsia="es-ES_tradnl"/>
        </w:rPr>
        <w:t xml:space="preserve"> también como un mar de cristal mezclado de fuego»</w:t>
      </w:r>
      <w:r>
        <w:rPr>
          <w:lang w:val="es-ES" w:eastAsia="es-ES_tradnl"/>
        </w:rPr>
        <w:t xml:space="preserve"> El mar es el símbolo de las potencias malignas, donde habita el Leviatán y los demonios</w:t>
      </w:r>
      <w:r>
        <w:rPr>
          <w:rStyle w:val="Refdenotaalpie"/>
          <w:lang w:val="es-ES" w:eastAsia="es-ES_tradnl"/>
        </w:rPr>
        <w:footnoteReference w:id="3"/>
      </w:r>
      <w:r>
        <w:rPr>
          <w:lang w:val="es-ES" w:eastAsia="es-ES_tradnl"/>
        </w:rPr>
        <w:t>. Pero aquí aparece ya como cristal, sin toda su carga amenazante (porque el mal ya ha sido vencido para siempre), y mezclado de fuego: el fuego de Dios transformando el mundo y la historia</w:t>
      </w:r>
      <w:r>
        <w:rPr>
          <w:rStyle w:val="Refdenotaalpie"/>
          <w:lang w:eastAsia="es-ES_tradnl"/>
        </w:rPr>
        <w:footnoteReference w:id="4"/>
      </w:r>
      <w:r>
        <w:rPr>
          <w:lang w:val="es-ES" w:eastAsia="es-ES_tradnl"/>
        </w:rPr>
        <w:t>.</w:t>
      </w:r>
    </w:p>
    <w:p w14:paraId="4271EC8A" w14:textId="77777777" w:rsidR="00393FE7" w:rsidRDefault="00393FE7" w:rsidP="00625008">
      <w:pPr>
        <w:rPr>
          <w:lang w:val="es-ES" w:eastAsia="es-ES_tradnl"/>
        </w:rPr>
      </w:pPr>
    </w:p>
    <w:p w14:paraId="278C50B6" w14:textId="2FB79285" w:rsidR="00393FE7" w:rsidRDefault="005D2066" w:rsidP="00393FE7">
      <w:pPr>
        <w:rPr>
          <w:lang w:val="es-ES" w:eastAsia="es-ES_tradnl"/>
        </w:rPr>
      </w:pPr>
      <w:r>
        <w:rPr>
          <w:lang w:val="es-ES" w:eastAsia="es-ES_tradnl"/>
        </w:rPr>
        <w:t>En</w:t>
      </w:r>
      <w:r w:rsidR="00393FE7">
        <w:rPr>
          <w:lang w:val="es-ES" w:eastAsia="es-ES_tradnl"/>
        </w:rPr>
        <w:t xml:space="preserve"> este mar veteado, mezclado por fuego, hay una mención a todos los</w:t>
      </w:r>
      <w:r>
        <w:rPr>
          <w:lang w:val="es-ES" w:eastAsia="es-ES_tradnl"/>
        </w:rPr>
        <w:t xml:space="preserve"> mártires</w:t>
      </w:r>
      <w:r w:rsidR="00393FE7">
        <w:rPr>
          <w:lang w:val="es-ES" w:eastAsia="es-ES_tradnl"/>
        </w:rPr>
        <w:t xml:space="preserve"> seguidores de Jesús que han sabido superar el mal, que han vencido</w:t>
      </w:r>
      <w:r w:rsidR="00393FE7">
        <w:rPr>
          <w:rStyle w:val="Refdenotaalpie"/>
          <w:lang w:val="es-ES" w:eastAsia="es-ES_tradnl"/>
        </w:rPr>
        <w:footnoteReference w:id="5"/>
      </w:r>
      <w:r w:rsidR="00393FE7">
        <w:rPr>
          <w:lang w:val="es-ES" w:eastAsia="es-ES_tradnl"/>
        </w:rPr>
        <w:t>: «</w:t>
      </w:r>
      <w:r w:rsidR="00393FE7" w:rsidRPr="00393FE7">
        <w:rPr>
          <w:i/>
          <w:iCs/>
          <w:lang w:val="es-ES" w:eastAsia="es-ES_tradnl"/>
        </w:rPr>
        <w:t>cuando cruces las aguas, yo estaré contigo, la corriente no te anegará; cuando pases por el fuego, la llama no te abrasará</w:t>
      </w:r>
      <w:r w:rsidR="00393FE7">
        <w:rPr>
          <w:lang w:val="es-ES" w:eastAsia="es-ES_tradnl"/>
        </w:rPr>
        <w:t>»</w:t>
      </w:r>
      <w:r w:rsidR="00393FE7">
        <w:rPr>
          <w:rStyle w:val="Refdenotaalpie"/>
          <w:lang w:val="es-ES" w:eastAsia="es-ES_tradnl"/>
        </w:rPr>
        <w:footnoteReference w:id="6"/>
      </w:r>
      <w:r w:rsidR="00393FE7" w:rsidRPr="00393FE7">
        <w:rPr>
          <w:lang w:val="es-ES" w:eastAsia="es-ES_tradnl"/>
        </w:rPr>
        <w:t xml:space="preserve">. </w:t>
      </w:r>
      <w:r w:rsidR="00393FE7">
        <w:rPr>
          <w:lang w:val="es-ES" w:eastAsia="es-ES_tradnl"/>
        </w:rPr>
        <w:t>Es una reminiscencia incluso del</w:t>
      </w:r>
      <w:r w:rsidR="00393FE7" w:rsidRPr="00393FE7">
        <w:rPr>
          <w:lang w:val="es-ES" w:eastAsia="es-ES_tradnl"/>
        </w:rPr>
        <w:t xml:space="preserve"> paso del Mar Rojo</w:t>
      </w:r>
      <w:r w:rsidR="00393FE7">
        <w:rPr>
          <w:lang w:val="es-ES" w:eastAsia="es-ES_tradnl"/>
        </w:rPr>
        <w:t>, cuando el pueblo esclavo salió de Egipto</w:t>
      </w:r>
      <w:r w:rsidR="00393FE7" w:rsidRPr="00393FE7">
        <w:rPr>
          <w:lang w:val="es-ES" w:eastAsia="es-ES_tradnl"/>
        </w:rPr>
        <w:t xml:space="preserve">: los salvados se encuentran </w:t>
      </w:r>
      <w:r w:rsidR="00393FE7">
        <w:rPr>
          <w:lang w:val="es-ES" w:eastAsia="es-ES_tradnl"/>
        </w:rPr>
        <w:t xml:space="preserve">ya </w:t>
      </w:r>
      <w:r w:rsidR="00393FE7" w:rsidRPr="00393FE7">
        <w:rPr>
          <w:lang w:val="es-ES" w:eastAsia="es-ES_tradnl"/>
        </w:rPr>
        <w:t xml:space="preserve">en la otra ribera. El cántico de Moisés preludia al del Cordero, el cual </w:t>
      </w:r>
      <w:r w:rsidR="00393FE7">
        <w:rPr>
          <w:lang w:val="es-ES" w:eastAsia="es-ES_tradnl"/>
        </w:rPr>
        <w:t>está cargado de llamadas al Antiguo Testamento</w:t>
      </w:r>
      <w:r w:rsidR="00393FE7">
        <w:rPr>
          <w:rStyle w:val="Refdenotaalpie"/>
          <w:lang w:val="es-ES" w:eastAsia="es-ES_tradnl"/>
        </w:rPr>
        <w:footnoteReference w:id="7"/>
      </w:r>
      <w:r w:rsidR="00B662BF">
        <w:rPr>
          <w:lang w:val="es-ES" w:eastAsia="es-ES_tradnl"/>
        </w:rPr>
        <w:t>.</w:t>
      </w:r>
    </w:p>
    <w:p w14:paraId="7B9A86E4" w14:textId="77777777" w:rsidR="00B662BF" w:rsidRDefault="00B662BF" w:rsidP="00393FE7">
      <w:pPr>
        <w:rPr>
          <w:lang w:val="es-ES" w:eastAsia="es-ES_tradnl"/>
        </w:rPr>
      </w:pPr>
    </w:p>
    <w:p w14:paraId="140AF9BB" w14:textId="4E17FDBD" w:rsidR="00B662BF" w:rsidRPr="00625008" w:rsidRDefault="00B662BF" w:rsidP="006210C6">
      <w:pPr>
        <w:rPr>
          <w:lang w:val="es-ES" w:eastAsia="es-ES_tradnl"/>
        </w:rPr>
      </w:pPr>
      <w:r w:rsidRPr="00B662BF">
        <w:rPr>
          <w:lang w:val="es-ES" w:eastAsia="es-ES_tradnl"/>
        </w:rPr>
        <w:t xml:space="preserve">Los mártires han pasado a salvo el mar del martirio y han llegado a la orilla del </w:t>
      </w:r>
      <w:r>
        <w:rPr>
          <w:lang w:val="es-ES" w:eastAsia="es-ES_tradnl"/>
        </w:rPr>
        <w:t>c</w:t>
      </w:r>
      <w:r w:rsidRPr="00B662BF">
        <w:rPr>
          <w:lang w:val="es-ES" w:eastAsia="es-ES_tradnl"/>
        </w:rPr>
        <w:t xml:space="preserve">ielo. </w:t>
      </w:r>
      <w:r w:rsidR="006210C6">
        <w:rPr>
          <w:lang w:val="es-ES" w:eastAsia="es-ES_tradnl"/>
        </w:rPr>
        <w:t>Ellos</w:t>
      </w:r>
      <w:r w:rsidRPr="00B662BF">
        <w:rPr>
          <w:lang w:val="es-ES" w:eastAsia="es-ES_tradnl"/>
        </w:rPr>
        <w:t xml:space="preserve"> sufrieron las muertes más salvajes, y sin embargo se dice que surgieron victoriosos. Fue el hecho de morir lo que les hizo vencer; si hubieran seguido vivos siendo infieles a su fe, habrían sido derrotados. Una y otra vez los </w:t>
      </w:r>
      <w:r>
        <w:rPr>
          <w:lang w:val="es-ES" w:eastAsia="es-ES_tradnl"/>
        </w:rPr>
        <w:t>relatos</w:t>
      </w:r>
      <w:r w:rsidRPr="00B662BF">
        <w:rPr>
          <w:lang w:val="es-ES" w:eastAsia="es-ES_tradnl"/>
        </w:rPr>
        <w:t xml:space="preserve"> de la Iglesia Primitiva describen el día del martirio como el día de la victoria. </w:t>
      </w:r>
      <w:r>
        <w:rPr>
          <w:lang w:val="es-ES" w:eastAsia="es-ES_tradnl"/>
        </w:rPr>
        <w:t>Por ejemplo, e</w:t>
      </w:r>
      <w:r w:rsidRPr="00B662BF">
        <w:rPr>
          <w:lang w:val="es-ES" w:eastAsia="es-ES_tradnl"/>
        </w:rPr>
        <w:t>n el relato del martirio de santa Perpetua</w:t>
      </w:r>
      <w:r>
        <w:rPr>
          <w:rStyle w:val="Refdenotaalpie"/>
          <w:lang w:val="es-ES" w:eastAsia="es-ES_tradnl"/>
        </w:rPr>
        <w:footnoteReference w:id="8"/>
      </w:r>
      <w:r w:rsidRPr="00B662BF">
        <w:rPr>
          <w:lang w:val="es-ES" w:eastAsia="es-ES_tradnl"/>
        </w:rPr>
        <w:t xml:space="preserve"> leemos: </w:t>
      </w:r>
      <w:r w:rsidR="00793A3B">
        <w:rPr>
          <w:lang w:val="es-ES" w:eastAsia="es-ES_tradnl"/>
        </w:rPr>
        <w:t>«</w:t>
      </w:r>
      <w:r w:rsidRPr="006210C6">
        <w:rPr>
          <w:b/>
          <w:bCs/>
          <w:i/>
          <w:iCs/>
          <w:lang w:val="es-ES" w:eastAsia="es-ES_tradnl"/>
        </w:rPr>
        <w:t>Amaneció el día de su victoria</w:t>
      </w:r>
      <w:r w:rsidRPr="00B662BF">
        <w:rPr>
          <w:lang w:val="es-ES" w:eastAsia="es-ES_tradnl"/>
        </w:rPr>
        <w:t xml:space="preserve">, y fueron de la prisión al anfiteatro como si fueran al </w:t>
      </w:r>
      <w:r w:rsidR="00793A3B">
        <w:rPr>
          <w:lang w:val="es-ES" w:eastAsia="es-ES_tradnl"/>
        </w:rPr>
        <w:t>c</w:t>
      </w:r>
      <w:r w:rsidRPr="00B662BF">
        <w:rPr>
          <w:lang w:val="es-ES" w:eastAsia="es-ES_tradnl"/>
        </w:rPr>
        <w:t>ielo</w:t>
      </w:r>
      <w:r w:rsidR="00793A3B">
        <w:rPr>
          <w:lang w:val="es-ES" w:eastAsia="es-ES_tradnl"/>
        </w:rPr>
        <w:t>, felices y serenos de rostro»</w:t>
      </w:r>
      <w:r w:rsidR="006210C6">
        <w:rPr>
          <w:rStyle w:val="Refdenotaalpie"/>
          <w:lang w:val="es-ES" w:eastAsia="es-ES_tradnl"/>
        </w:rPr>
        <w:footnoteReference w:id="9"/>
      </w:r>
      <w:r w:rsidR="00793A3B">
        <w:rPr>
          <w:lang w:val="es-ES" w:eastAsia="es-ES_tradnl"/>
        </w:rPr>
        <w:t xml:space="preserve">. </w:t>
      </w:r>
      <w:r w:rsidRPr="00B662BF">
        <w:rPr>
          <w:lang w:val="es-ES" w:eastAsia="es-ES_tradnl"/>
        </w:rPr>
        <w:t>La verdadera victoria no consiste en conservar la vida prudentemente, sino en arrostrar lo peor que el mal nos pueda hacer, siendo fieles, si es necesario, hasta la muerte</w:t>
      </w:r>
      <w:r w:rsidR="004844B6">
        <w:rPr>
          <w:rStyle w:val="Refdenotaalpie"/>
          <w:lang w:val="es-ES" w:eastAsia="es-ES_tradnl"/>
        </w:rPr>
        <w:footnoteReference w:id="10"/>
      </w:r>
      <w:r w:rsidRPr="00B662BF">
        <w:rPr>
          <w:lang w:val="es-ES" w:eastAsia="es-ES_tradnl"/>
        </w:rPr>
        <w:t xml:space="preserve">. </w:t>
      </w:r>
    </w:p>
    <w:p w14:paraId="710547AB" w14:textId="77777777" w:rsidR="00FD572D" w:rsidRDefault="00FD572D" w:rsidP="003B2D22">
      <w:pPr>
        <w:rPr>
          <w:lang w:val="es-ES" w:eastAsia="es-ES_tradnl"/>
        </w:rPr>
      </w:pPr>
    </w:p>
    <w:p w14:paraId="339E5919" w14:textId="62D411F0" w:rsidR="003B2D22" w:rsidRDefault="008607F3" w:rsidP="003B2D22">
      <w:pPr>
        <w:rPr>
          <w:lang w:val="es-ES" w:eastAsia="es-ES_tradnl"/>
        </w:rPr>
      </w:pPr>
      <w:r>
        <w:rPr>
          <w:lang w:val="es-ES" w:eastAsia="es-ES_tradnl"/>
        </w:rPr>
        <w:t>En el evangelio de hoy hay distintas llamadas para nosotros que hemos de tener en cuenta.</w:t>
      </w:r>
    </w:p>
    <w:p w14:paraId="2F244C4B" w14:textId="77777777" w:rsidR="008607F3" w:rsidRDefault="008607F3" w:rsidP="003B2D22">
      <w:pPr>
        <w:rPr>
          <w:lang w:val="es-ES" w:eastAsia="es-ES_tradnl"/>
        </w:rPr>
      </w:pPr>
    </w:p>
    <w:p w14:paraId="3889252F" w14:textId="01F0550B" w:rsidR="003B2D22" w:rsidRPr="003B2D22" w:rsidRDefault="003B2D22" w:rsidP="00393FE7">
      <w:pPr>
        <w:rPr>
          <w:lang w:val="es-ES" w:eastAsia="es-ES_tradnl"/>
        </w:rPr>
      </w:pPr>
      <w:r w:rsidRPr="003B2D22">
        <w:rPr>
          <w:b/>
          <w:u w:val="single"/>
          <w:lang w:val="es-ES" w:eastAsia="es-ES_tradnl"/>
        </w:rPr>
        <w:t>Llamada al realismo</w:t>
      </w:r>
      <w:r w:rsidRPr="003B2D22">
        <w:rPr>
          <w:lang w:val="es-ES" w:eastAsia="es-ES_tradnl"/>
        </w:rPr>
        <w:t xml:space="preserve">. En ningún momento augura Jesús a sus seguidores un camino fácil de éxito y gloria. Al contrario, da a entender </w:t>
      </w:r>
      <w:r w:rsidR="00393FE7">
        <w:rPr>
          <w:lang w:val="es-ES" w:eastAsia="es-ES_tradnl"/>
        </w:rPr>
        <w:t xml:space="preserve">a sus discípulos </w:t>
      </w:r>
      <w:r w:rsidRPr="003B2D22">
        <w:rPr>
          <w:lang w:val="es-ES" w:eastAsia="es-ES_tradnl"/>
        </w:rPr>
        <w:t>que su larga historia estará llena de dificultades y luchas. Es contrario al espíritu de Jesús cultivar el triunfalismo o alimentar la nostalgia de grandezas. Este camino que a nosotros nos parece extrañamente duro es el más acorde a una Iglesia fiel a su Señor.</w:t>
      </w:r>
    </w:p>
    <w:p w14:paraId="00643B05" w14:textId="77777777" w:rsidR="003B2D22" w:rsidRPr="003B2D22" w:rsidRDefault="003B2D22" w:rsidP="003B2D22">
      <w:pPr>
        <w:rPr>
          <w:lang w:val="es-ES" w:eastAsia="es-ES_tradnl"/>
        </w:rPr>
      </w:pPr>
    </w:p>
    <w:p w14:paraId="2038D21C" w14:textId="588A7A73" w:rsidR="003B2D22" w:rsidRPr="003B2D22" w:rsidRDefault="003B2D22" w:rsidP="003B2D22">
      <w:pPr>
        <w:rPr>
          <w:lang w:val="es-ES" w:eastAsia="es-ES_tradnl"/>
        </w:rPr>
      </w:pPr>
      <w:r w:rsidRPr="003B2D22">
        <w:rPr>
          <w:b/>
          <w:u w:val="single"/>
          <w:lang w:val="es-ES" w:eastAsia="es-ES_tradnl"/>
        </w:rPr>
        <w:t>No a la ingenuidad</w:t>
      </w:r>
      <w:r w:rsidRPr="003B2D22">
        <w:rPr>
          <w:lang w:val="es-ES" w:eastAsia="es-ES_tradnl"/>
        </w:rPr>
        <w:t>. En momentos de crisis, desconcierto y confusión no es extraño que se escuchen mensajes y revelaciones proponiendo caminos nuevos de salvación. Éstas son las consignas de Jesús. En primer lugar, «</w:t>
      </w:r>
      <w:r w:rsidRPr="008607F3">
        <w:rPr>
          <w:i/>
          <w:lang w:val="es-ES" w:eastAsia="es-ES_tradnl"/>
        </w:rPr>
        <w:t xml:space="preserve">que nadie </w:t>
      </w:r>
      <w:r w:rsidR="008607F3">
        <w:rPr>
          <w:i/>
          <w:lang w:val="es-ES" w:eastAsia="es-ES_tradnl"/>
        </w:rPr>
        <w:t>los</w:t>
      </w:r>
      <w:r w:rsidRPr="008607F3">
        <w:rPr>
          <w:i/>
          <w:lang w:val="es-ES" w:eastAsia="es-ES_tradnl"/>
        </w:rPr>
        <w:t xml:space="preserve"> engañe</w:t>
      </w:r>
      <w:r w:rsidRPr="003B2D22">
        <w:rPr>
          <w:lang w:val="es-ES" w:eastAsia="es-ES_tradnl"/>
        </w:rPr>
        <w:t>»: no caer en la ingenuidad de dar crédito a mensajes ajenos al evangelio, ni fuera ni dentro de la Iglesia. Por tanto, «</w:t>
      </w:r>
      <w:r w:rsidRPr="008607F3">
        <w:rPr>
          <w:i/>
          <w:lang w:val="es-ES" w:eastAsia="es-ES_tradnl"/>
        </w:rPr>
        <w:t xml:space="preserve">no </w:t>
      </w:r>
      <w:r w:rsidR="008607F3" w:rsidRPr="008607F3">
        <w:rPr>
          <w:i/>
          <w:lang w:val="es-ES" w:eastAsia="es-ES_tradnl"/>
        </w:rPr>
        <w:t>vayan</w:t>
      </w:r>
      <w:r w:rsidRPr="008607F3">
        <w:rPr>
          <w:i/>
          <w:lang w:val="es-ES" w:eastAsia="es-ES_tradnl"/>
        </w:rPr>
        <w:t xml:space="preserve"> tras ellos</w:t>
      </w:r>
      <w:r w:rsidRPr="003B2D22">
        <w:rPr>
          <w:lang w:val="es-ES" w:eastAsia="es-ES_tradnl"/>
        </w:rPr>
        <w:t>»: No seguir a quienes nos separan de Jesucristo, único fundamento y origen de nuestra fe.</w:t>
      </w:r>
    </w:p>
    <w:p w14:paraId="3EE144DB" w14:textId="77777777" w:rsidR="003B2D22" w:rsidRPr="003B2D22" w:rsidRDefault="003B2D22" w:rsidP="003B2D22">
      <w:pPr>
        <w:rPr>
          <w:lang w:val="es-ES" w:eastAsia="es-ES_tradnl"/>
        </w:rPr>
      </w:pPr>
    </w:p>
    <w:p w14:paraId="631B4EC3" w14:textId="42221E1D" w:rsidR="003B2D22" w:rsidRPr="003B2D22" w:rsidRDefault="003B2D22" w:rsidP="006210C6">
      <w:pPr>
        <w:rPr>
          <w:lang w:val="es-ES" w:eastAsia="es-ES_tradnl"/>
        </w:rPr>
      </w:pPr>
      <w:r w:rsidRPr="003B2D22">
        <w:rPr>
          <w:b/>
          <w:u w:val="single"/>
          <w:lang w:val="es-ES" w:eastAsia="es-ES_tradnl"/>
        </w:rPr>
        <w:t>Centrarnos en lo esencial</w:t>
      </w:r>
      <w:r w:rsidRPr="003B2D22">
        <w:rPr>
          <w:lang w:val="es-ES" w:eastAsia="es-ES_tradnl"/>
        </w:rPr>
        <w:t>. Cada generación cristiana tiene sus propios problemas, dificultades y búsquedas. No hemos de perder la calma, sino asumir nuestra propia responsabilidad. No se nos pide nada que esté por encima de nuestras fuerzas. Contamos con la ayuda del mismo Jesús: «</w:t>
      </w:r>
      <w:r w:rsidRPr="008607F3">
        <w:rPr>
          <w:i/>
          <w:lang w:val="es-ES" w:eastAsia="es-ES_tradnl"/>
        </w:rPr>
        <w:t xml:space="preserve">Yo </w:t>
      </w:r>
      <w:r w:rsidR="008607F3" w:rsidRPr="008607F3">
        <w:rPr>
          <w:i/>
          <w:lang w:val="es-ES" w:eastAsia="es-ES_tradnl"/>
        </w:rPr>
        <w:t>les</w:t>
      </w:r>
      <w:r w:rsidRPr="008607F3">
        <w:rPr>
          <w:i/>
          <w:lang w:val="es-ES" w:eastAsia="es-ES_tradnl"/>
        </w:rPr>
        <w:t xml:space="preserve"> daré palabras </w:t>
      </w:r>
      <w:r w:rsidR="006210C6">
        <w:rPr>
          <w:i/>
          <w:lang w:val="es-ES" w:eastAsia="es-ES_tradnl"/>
        </w:rPr>
        <w:t>sabias</w:t>
      </w:r>
      <w:r w:rsidRPr="003B2D22">
        <w:rPr>
          <w:lang w:val="es-ES" w:eastAsia="es-ES_tradnl"/>
        </w:rPr>
        <w:t>»... Incluso en un ambiente hostil de rechazo o desafecto, podemos practicar el evangelio y vivir con sensatez cristiana.</w:t>
      </w:r>
    </w:p>
    <w:p w14:paraId="29A97A70" w14:textId="77777777" w:rsidR="003B2D22" w:rsidRPr="003B2D22" w:rsidRDefault="003B2D22" w:rsidP="003B2D22">
      <w:pPr>
        <w:rPr>
          <w:lang w:val="es-ES" w:eastAsia="es-ES_tradnl"/>
        </w:rPr>
      </w:pPr>
      <w:bookmarkStart w:id="0" w:name="_GoBack"/>
      <w:bookmarkEnd w:id="0"/>
    </w:p>
    <w:p w14:paraId="65CAEE3B" w14:textId="7C250EAD" w:rsidR="003B2D22" w:rsidRPr="003B2D22" w:rsidRDefault="003B2D22" w:rsidP="004844B6">
      <w:pPr>
        <w:rPr>
          <w:lang w:val="es-ES" w:eastAsia="es-ES_tradnl"/>
        </w:rPr>
      </w:pPr>
      <w:r w:rsidRPr="003B2D22">
        <w:rPr>
          <w:b/>
          <w:u w:val="single"/>
          <w:lang w:val="es-ES" w:eastAsia="es-ES_tradnl"/>
        </w:rPr>
        <w:t>La hora del testimonio</w:t>
      </w:r>
      <w:r w:rsidRPr="003B2D22">
        <w:rPr>
          <w:lang w:val="es-ES" w:eastAsia="es-ES_tradnl"/>
        </w:rPr>
        <w:t>. Los tiempos difíciles no han de ser tiempos para los lamentos, la nostalgia o el desaliento. No es la hora de la resignación, la pasividad o la dimisión. La idea de Jesús es otra: en tiempos difíciles «</w:t>
      </w:r>
      <w:r w:rsidR="006210C6">
        <w:rPr>
          <w:lang w:val="es-ES" w:eastAsia="es-ES_tradnl"/>
        </w:rPr>
        <w:t xml:space="preserve"> </w:t>
      </w:r>
      <w:r w:rsidR="006210C6" w:rsidRPr="004844B6">
        <w:rPr>
          <w:lang w:val="es-ES" w:eastAsia="es-ES_tradnl"/>
        </w:rPr>
        <w:t>darán testimonio de mí</w:t>
      </w:r>
      <w:r w:rsidRPr="003B2D22">
        <w:rPr>
          <w:lang w:val="es-ES" w:eastAsia="es-ES_tradnl"/>
        </w:rPr>
        <w:t>». Es ahora precisamente cuando hemos de reavivar entre nosotros la llamada a ser testigos humildes pero convincentes de Jesús, de su mensaje y de su proyecto.</w:t>
      </w:r>
    </w:p>
    <w:p w14:paraId="35223B94" w14:textId="77777777" w:rsidR="003B2D22" w:rsidRPr="003B2D22" w:rsidRDefault="003B2D22" w:rsidP="003B2D22">
      <w:pPr>
        <w:rPr>
          <w:lang w:val="es-ES" w:eastAsia="es-ES_tradnl"/>
        </w:rPr>
      </w:pPr>
    </w:p>
    <w:p w14:paraId="2EF7EC76" w14:textId="61F7C1FF" w:rsidR="003B2D22" w:rsidRPr="003B2D22" w:rsidRDefault="003B2D22" w:rsidP="006210C6">
      <w:pPr>
        <w:rPr>
          <w:lang w:val="es-ES" w:eastAsia="es-ES_tradnl"/>
        </w:rPr>
      </w:pPr>
      <w:r w:rsidRPr="003B2D22">
        <w:rPr>
          <w:b/>
          <w:u w:val="single"/>
          <w:lang w:val="es-ES" w:eastAsia="es-ES_tradnl"/>
        </w:rPr>
        <w:t>Paciencia</w:t>
      </w:r>
      <w:r w:rsidRPr="003B2D22">
        <w:rPr>
          <w:lang w:val="es-ES" w:eastAsia="es-ES_tradnl"/>
        </w:rPr>
        <w:t>. Ésta es la exhortación de Jesús para momentos duros: «</w:t>
      </w:r>
      <w:r w:rsidR="006210C6">
        <w:rPr>
          <w:i/>
          <w:lang w:val="es-ES" w:eastAsia="es-ES_tradnl"/>
        </w:rPr>
        <w:t>Si se mantienen firmes, salvarán la vida</w:t>
      </w:r>
      <w:r w:rsidRPr="003B2D22">
        <w:rPr>
          <w:lang w:val="es-ES" w:eastAsia="es-ES_tradnl"/>
        </w:rPr>
        <w:t>». Entre los cristianos hablamos poco de la paciencia, pero la necesitamos más que nunca. Es el momento de cultivar un estilo de vida cristiana, paciente y tenaz, que nos ayude a responder a nuevas situaciones y retos sin perder la paz ni la lucidez</w:t>
      </w:r>
      <w:r>
        <w:rPr>
          <w:rStyle w:val="Refdenotaalpie"/>
          <w:lang w:val="es-ES" w:eastAsia="es-ES_tradnl"/>
        </w:rPr>
        <w:footnoteReference w:id="11"/>
      </w:r>
      <w:r w:rsidRPr="003B2D22">
        <w:rPr>
          <w:lang w:val="es-ES" w:eastAsia="es-ES_tradnl"/>
        </w:rPr>
        <w:t>.</w:t>
      </w:r>
    </w:p>
    <w:sectPr w:rsidR="003B2D22" w:rsidRPr="003B2D22" w:rsidSect="006210C6">
      <w:footerReference w:type="even" r:id="rId9"/>
      <w:footerReference w:type="default" r:id="rId10"/>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79CD" w14:textId="77777777" w:rsidR="006A7CDA" w:rsidRDefault="006A7CDA" w:rsidP="001B7EE8">
      <w:r>
        <w:separator/>
      </w:r>
    </w:p>
  </w:endnote>
  <w:endnote w:type="continuationSeparator" w:id="0">
    <w:p w14:paraId="22C1F4B1" w14:textId="77777777" w:rsidR="006A7CDA" w:rsidRDefault="006A7CDA"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34B">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44B6">
      <w:rPr>
        <w:rStyle w:val="Nmerodepgina"/>
        <w:noProof/>
      </w:rPr>
      <w:t>2</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9FC8F" w14:textId="77777777" w:rsidR="006A7CDA" w:rsidRDefault="006A7CDA" w:rsidP="001B7EE8">
      <w:r>
        <w:separator/>
      </w:r>
    </w:p>
  </w:footnote>
  <w:footnote w:type="continuationSeparator" w:id="0">
    <w:p w14:paraId="59A5AB9E" w14:textId="77777777" w:rsidR="006A7CDA" w:rsidRDefault="006A7CDA" w:rsidP="001B7EE8">
      <w:r>
        <w:continuationSeparator/>
      </w:r>
    </w:p>
  </w:footnote>
  <w:footnote w:id="1">
    <w:p w14:paraId="39E473EF" w14:textId="5729EF0F" w:rsidR="00393FE7" w:rsidRPr="00393FE7" w:rsidRDefault="00393FE7">
      <w:pPr>
        <w:pStyle w:val="Textonotapie"/>
      </w:pPr>
      <w:r>
        <w:rPr>
          <w:rStyle w:val="Refdenotaalpie"/>
        </w:rPr>
        <w:footnoteRef/>
      </w:r>
      <w:r>
        <w:t xml:space="preserve"> Cfr. Ex 15</w:t>
      </w:r>
    </w:p>
  </w:footnote>
  <w:footnote w:id="2">
    <w:p w14:paraId="34239F20" w14:textId="346601FF" w:rsidR="00B662BF" w:rsidRPr="00B662BF" w:rsidRDefault="00B662BF">
      <w:pPr>
        <w:pStyle w:val="Textonotapie"/>
      </w:pPr>
      <w:r>
        <w:rPr>
          <w:rStyle w:val="Refdenotaalpie"/>
        </w:rPr>
        <w:footnoteRef/>
      </w:r>
      <w:r>
        <w:t xml:space="preserve"> Entre los numerosos cristianos martirizados durante esta persecución estaban Simeón, obispo de Jerusalén, que fue crucificado. Flavia, hija de un senador romano, fue asimismo desterrada al Ponto; y se dictó una ley diciendo: «Que ningún cristiano, una vez traído ante un tribunal, quede exento de castigo sin que renuncie a su religión».</w:t>
      </w:r>
    </w:p>
  </w:footnote>
  <w:footnote w:id="3">
    <w:p w14:paraId="13F88340" w14:textId="686232BD" w:rsidR="00625008" w:rsidRPr="00625008" w:rsidRDefault="00625008">
      <w:pPr>
        <w:pStyle w:val="Textonotapie"/>
        <w:rPr>
          <w:lang w:val="es-ES"/>
        </w:rPr>
      </w:pPr>
      <w:r>
        <w:rPr>
          <w:rStyle w:val="Refdenotaalpie"/>
        </w:rPr>
        <w:footnoteRef/>
      </w:r>
      <w:r>
        <w:t xml:space="preserve"> </w:t>
      </w:r>
      <w:r>
        <w:rPr>
          <w:lang w:val="es-ES"/>
        </w:rPr>
        <w:t xml:space="preserve">Recordar cómo los cerdos se arrojan al mar cuando Jesús libera al endemoniado de </w:t>
      </w:r>
      <w:proofErr w:type="spellStart"/>
      <w:r>
        <w:rPr>
          <w:lang w:val="es-ES"/>
        </w:rPr>
        <w:t>Gerasa</w:t>
      </w:r>
      <w:proofErr w:type="spellEnd"/>
      <w:r>
        <w:rPr>
          <w:lang w:val="es-ES"/>
        </w:rPr>
        <w:t xml:space="preserve"> (Mc 5, 1-13)</w:t>
      </w:r>
    </w:p>
  </w:footnote>
  <w:footnote w:id="4">
    <w:p w14:paraId="0264C3B6" w14:textId="77777777" w:rsidR="00625008" w:rsidRPr="009E66EE" w:rsidRDefault="00625008" w:rsidP="00625008">
      <w:pPr>
        <w:pStyle w:val="Textonotapie"/>
        <w:rPr>
          <w:i/>
          <w:iCs/>
        </w:rPr>
      </w:pPr>
      <w:r>
        <w:rPr>
          <w:rStyle w:val="Refdenotaalpie"/>
        </w:rPr>
        <w:footnoteRef/>
      </w:r>
      <w:r>
        <w:t xml:space="preserve"> Cfr. </w:t>
      </w:r>
      <w:r w:rsidRPr="009E66EE">
        <w:rPr>
          <w:smallCaps/>
        </w:rPr>
        <w:t xml:space="preserve">Fray Silvio José Báez, </w:t>
      </w:r>
      <w:proofErr w:type="spellStart"/>
      <w:r w:rsidRPr="009E66EE">
        <w:rPr>
          <w:smallCaps/>
        </w:rPr>
        <w:t>ocd</w:t>
      </w:r>
      <w:proofErr w:type="spellEnd"/>
      <w:r>
        <w:t xml:space="preserve">. </w:t>
      </w:r>
      <w:r w:rsidRPr="009E66EE">
        <w:rPr>
          <w:i/>
          <w:iCs/>
        </w:rPr>
        <w:t xml:space="preserve">Apocalipsis </w:t>
      </w:r>
      <w:r w:rsidRPr="007F2EFC">
        <w:t>(Conferencias)</w:t>
      </w:r>
    </w:p>
  </w:footnote>
  <w:footnote w:id="5">
    <w:p w14:paraId="3D82A238" w14:textId="7FCEC74E" w:rsidR="00393FE7" w:rsidRPr="00393FE7" w:rsidRDefault="00393FE7">
      <w:pPr>
        <w:pStyle w:val="Textonotapie"/>
        <w:rPr>
          <w:lang w:val="es-ES"/>
        </w:rPr>
      </w:pPr>
      <w:r>
        <w:rPr>
          <w:rStyle w:val="Refdenotaalpie"/>
        </w:rPr>
        <w:footnoteRef/>
      </w:r>
      <w:r>
        <w:t xml:space="preserve"> </w:t>
      </w:r>
      <w:r>
        <w:rPr>
          <w:lang w:val="es-ES"/>
        </w:rPr>
        <w:t xml:space="preserve">Cfr. </w:t>
      </w:r>
      <w:r w:rsidRPr="00393FE7">
        <w:rPr>
          <w:smallCaps/>
          <w:lang w:val="es-ES"/>
        </w:rPr>
        <w:t xml:space="preserve">Luis Alonso </w:t>
      </w:r>
      <w:proofErr w:type="spellStart"/>
      <w:r w:rsidRPr="00393FE7">
        <w:rPr>
          <w:smallCaps/>
          <w:lang w:val="es-ES"/>
        </w:rPr>
        <w:t>Schöckel</w:t>
      </w:r>
      <w:proofErr w:type="spellEnd"/>
      <w:r>
        <w:rPr>
          <w:lang w:val="es-ES"/>
        </w:rPr>
        <w:t xml:space="preserve">. </w:t>
      </w:r>
      <w:r w:rsidRPr="00393FE7">
        <w:rPr>
          <w:i/>
          <w:iCs/>
          <w:lang w:val="es-ES"/>
        </w:rPr>
        <w:t>Biblia del Peregrino. Nuevo Testamento. Edición de Estudio. T. III</w:t>
      </w:r>
      <w:r>
        <w:rPr>
          <w:lang w:val="es-ES"/>
        </w:rPr>
        <w:t>. Ed. Verbo Divino. Estella (Navarra), 1997</w:t>
      </w:r>
    </w:p>
  </w:footnote>
  <w:footnote w:id="6">
    <w:p w14:paraId="1473F0D9" w14:textId="78373EE7" w:rsidR="00393FE7" w:rsidRPr="00393FE7" w:rsidRDefault="00393FE7">
      <w:pPr>
        <w:pStyle w:val="Textonotapie"/>
        <w:rPr>
          <w:lang w:val="es-ES"/>
        </w:rPr>
      </w:pPr>
      <w:r>
        <w:rPr>
          <w:rStyle w:val="Refdenotaalpie"/>
        </w:rPr>
        <w:footnoteRef/>
      </w:r>
      <w:r>
        <w:t xml:space="preserve"> </w:t>
      </w:r>
      <w:r w:rsidRPr="00393FE7">
        <w:rPr>
          <w:lang w:val="es-ES" w:eastAsia="es-ES_tradnl"/>
        </w:rPr>
        <w:t>Is 43,2</w:t>
      </w:r>
    </w:p>
  </w:footnote>
  <w:footnote w:id="7">
    <w:p w14:paraId="4637F1E4" w14:textId="6C51ABF0" w:rsidR="00393FE7" w:rsidRPr="00393FE7" w:rsidRDefault="00393FE7">
      <w:pPr>
        <w:pStyle w:val="Textonotapie"/>
        <w:rPr>
          <w:lang w:val="es-ES"/>
        </w:rPr>
      </w:pPr>
      <w:r>
        <w:rPr>
          <w:rStyle w:val="Refdenotaalpie"/>
        </w:rPr>
        <w:footnoteRef/>
      </w:r>
      <w:r>
        <w:t xml:space="preserve"> </w:t>
      </w:r>
      <w:r>
        <w:rPr>
          <w:lang w:val="es-ES"/>
        </w:rPr>
        <w:t xml:space="preserve">Cfr. </w:t>
      </w:r>
      <w:r w:rsidRPr="00393FE7">
        <w:rPr>
          <w:lang w:val="es-ES" w:eastAsia="es-ES_tradnl"/>
        </w:rPr>
        <w:t>Sal 11,2; 99; 102; Tob 13,7</w:t>
      </w:r>
    </w:p>
  </w:footnote>
  <w:footnote w:id="8">
    <w:p w14:paraId="0EBBD4B0" w14:textId="73486847" w:rsidR="00B662BF" w:rsidRPr="00B662BF" w:rsidRDefault="00B662BF" w:rsidP="00793A3B">
      <w:pPr>
        <w:pStyle w:val="Textonotapie"/>
        <w:rPr>
          <w:lang w:val="es-ES"/>
        </w:rPr>
      </w:pPr>
      <w:r>
        <w:rPr>
          <w:rStyle w:val="Refdenotaalpie"/>
        </w:rPr>
        <w:footnoteRef/>
      </w:r>
      <w:r>
        <w:t xml:space="preserve"> </w:t>
      </w:r>
      <w:r>
        <w:rPr>
          <w:lang w:val="es-ES"/>
        </w:rPr>
        <w:t>Mártir cartaginesa que con su esclava Felicidad sufrieron la persecución de Séptimo Severo en el 20</w:t>
      </w:r>
      <w:r w:rsidR="00793A3B">
        <w:rPr>
          <w:lang w:val="es-ES"/>
        </w:rPr>
        <w:t>3</w:t>
      </w:r>
    </w:p>
  </w:footnote>
  <w:footnote w:id="9">
    <w:p w14:paraId="0DFE6912" w14:textId="086734C7" w:rsidR="006210C6" w:rsidRPr="006210C6" w:rsidRDefault="006210C6">
      <w:pPr>
        <w:pStyle w:val="Textonotapie"/>
        <w:rPr>
          <w:lang w:val="es-ES"/>
        </w:rPr>
      </w:pPr>
      <w:r>
        <w:rPr>
          <w:rStyle w:val="Refdenotaalpie"/>
        </w:rPr>
        <w:footnoteRef/>
      </w:r>
      <w:r>
        <w:t xml:space="preserve"> </w:t>
      </w:r>
      <w:proofErr w:type="spellStart"/>
      <w:r w:rsidRPr="006210C6">
        <w:rPr>
          <w:i/>
          <w:iCs/>
        </w:rPr>
        <w:t>Passio</w:t>
      </w:r>
      <w:proofErr w:type="spellEnd"/>
      <w:r w:rsidRPr="006210C6">
        <w:rPr>
          <w:i/>
          <w:iCs/>
        </w:rPr>
        <w:t xml:space="preserve"> </w:t>
      </w:r>
      <w:proofErr w:type="spellStart"/>
      <w:r w:rsidRPr="006210C6">
        <w:rPr>
          <w:i/>
          <w:iCs/>
        </w:rPr>
        <w:t>sanctarum</w:t>
      </w:r>
      <w:proofErr w:type="spellEnd"/>
      <w:r w:rsidRPr="006210C6">
        <w:rPr>
          <w:i/>
          <w:iCs/>
        </w:rPr>
        <w:t xml:space="preserve"> </w:t>
      </w:r>
      <w:proofErr w:type="spellStart"/>
      <w:r w:rsidRPr="006210C6">
        <w:rPr>
          <w:i/>
          <w:iCs/>
        </w:rPr>
        <w:t>Perpetuae</w:t>
      </w:r>
      <w:proofErr w:type="spellEnd"/>
      <w:r w:rsidRPr="006210C6">
        <w:rPr>
          <w:i/>
          <w:iCs/>
        </w:rPr>
        <w:t xml:space="preserve"> et </w:t>
      </w:r>
      <w:proofErr w:type="spellStart"/>
      <w:r w:rsidRPr="006210C6">
        <w:rPr>
          <w:i/>
          <w:iCs/>
        </w:rPr>
        <w:t>Felicitatis</w:t>
      </w:r>
      <w:proofErr w:type="spellEnd"/>
      <w:r>
        <w:t>, 18,1</w:t>
      </w:r>
    </w:p>
  </w:footnote>
  <w:footnote w:id="10">
    <w:p w14:paraId="096E1427" w14:textId="3FD31DFF" w:rsidR="004844B6" w:rsidRPr="004844B6" w:rsidRDefault="004844B6">
      <w:pPr>
        <w:pStyle w:val="Textonotapie"/>
      </w:pPr>
      <w:r>
        <w:rPr>
          <w:rStyle w:val="Refdenotaalpie"/>
        </w:rPr>
        <w:footnoteRef/>
      </w:r>
      <w:r>
        <w:t xml:space="preserve"> Cfr. </w:t>
      </w:r>
      <w:r w:rsidRPr="004844B6">
        <w:rPr>
          <w:smallCaps/>
        </w:rPr>
        <w:t xml:space="preserve">William </w:t>
      </w:r>
      <w:proofErr w:type="spellStart"/>
      <w:r w:rsidRPr="004844B6">
        <w:rPr>
          <w:smallCaps/>
        </w:rPr>
        <w:t>Barclay</w:t>
      </w:r>
      <w:proofErr w:type="spellEnd"/>
      <w:r>
        <w:t xml:space="preserve">. </w:t>
      </w:r>
      <w:r w:rsidRPr="004844B6">
        <w:rPr>
          <w:i/>
          <w:iCs/>
        </w:rPr>
        <w:t>Comentario al Nuevo Testamento. T. 17</w:t>
      </w:r>
      <w:r>
        <w:t>. El Apocalipsis (II)</w:t>
      </w:r>
    </w:p>
  </w:footnote>
  <w:footnote w:id="11">
    <w:p w14:paraId="330196EB" w14:textId="44446DB8" w:rsidR="003B2D22" w:rsidRPr="003B2D22" w:rsidRDefault="003B2D22">
      <w:pPr>
        <w:pStyle w:val="Textonotapie"/>
        <w:rPr>
          <w:lang w:val="es-ES"/>
        </w:rPr>
      </w:pPr>
      <w:r w:rsidRPr="003B2D22">
        <w:rPr>
          <w:rStyle w:val="Refdenotaalpie"/>
          <w:smallCaps/>
        </w:rPr>
        <w:footnoteRef/>
      </w:r>
      <w:r w:rsidRPr="003B2D22">
        <w:rPr>
          <w:smallCaps/>
        </w:rPr>
        <w:t xml:space="preserve"> </w:t>
      </w:r>
      <w:r w:rsidR="008607F3" w:rsidRPr="008607F3">
        <w:t>Cfr.</w:t>
      </w:r>
      <w:r w:rsidR="008607F3">
        <w:rPr>
          <w:smallCaps/>
        </w:rPr>
        <w:t xml:space="preserve"> </w:t>
      </w:r>
      <w:r w:rsidRPr="003B2D22">
        <w:rPr>
          <w:smallCaps/>
          <w:lang w:val="es-ES"/>
        </w:rPr>
        <w:t xml:space="preserve">José Antonio </w:t>
      </w:r>
      <w:proofErr w:type="spellStart"/>
      <w:r w:rsidRPr="003B2D22">
        <w:rPr>
          <w:smallCaps/>
          <w:lang w:val="es-ES"/>
        </w:rPr>
        <w:t>Pagola</w:t>
      </w:r>
      <w:proofErr w:type="spellEnd"/>
      <w:r>
        <w:rPr>
          <w:lang w:val="es-ES"/>
        </w:rPr>
        <w:t xml:space="preserve">. </w:t>
      </w:r>
      <w:r w:rsidRPr="003B2D22">
        <w:rPr>
          <w:i/>
          <w:lang w:val="es-ES"/>
        </w:rPr>
        <w:t>Para tiempos difíciles</w:t>
      </w:r>
      <w:r>
        <w:rPr>
          <w:lang w:val="es-ES"/>
        </w:rPr>
        <w:t>. En www.feadulta.com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D13B7C"/>
    <w:multiLevelType w:val="hybridMultilevel"/>
    <w:tmpl w:val="652A8ED4"/>
    <w:lvl w:ilvl="0" w:tplc="719830C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05B4A"/>
    <w:rsid w:val="00007621"/>
    <w:rsid w:val="00017329"/>
    <w:rsid w:val="00024D12"/>
    <w:rsid w:val="00026415"/>
    <w:rsid w:val="00026EC8"/>
    <w:rsid w:val="0003169D"/>
    <w:rsid w:val="00032F77"/>
    <w:rsid w:val="00036B79"/>
    <w:rsid w:val="000406AD"/>
    <w:rsid w:val="00041A64"/>
    <w:rsid w:val="0004712A"/>
    <w:rsid w:val="00053328"/>
    <w:rsid w:val="0005520D"/>
    <w:rsid w:val="00057638"/>
    <w:rsid w:val="0005779C"/>
    <w:rsid w:val="000579A7"/>
    <w:rsid w:val="00057E80"/>
    <w:rsid w:val="00062BB2"/>
    <w:rsid w:val="00063FC9"/>
    <w:rsid w:val="00067937"/>
    <w:rsid w:val="00083FCB"/>
    <w:rsid w:val="00084449"/>
    <w:rsid w:val="000853BA"/>
    <w:rsid w:val="0008640B"/>
    <w:rsid w:val="00087F5A"/>
    <w:rsid w:val="000969AC"/>
    <w:rsid w:val="00097BF4"/>
    <w:rsid w:val="000A0085"/>
    <w:rsid w:val="000A19E8"/>
    <w:rsid w:val="000A70C4"/>
    <w:rsid w:val="000B0F54"/>
    <w:rsid w:val="000B3A39"/>
    <w:rsid w:val="000C3404"/>
    <w:rsid w:val="000C483C"/>
    <w:rsid w:val="000D301F"/>
    <w:rsid w:val="000D3C76"/>
    <w:rsid w:val="000D3E32"/>
    <w:rsid w:val="000D5809"/>
    <w:rsid w:val="000E4D53"/>
    <w:rsid w:val="000E6422"/>
    <w:rsid w:val="000E7667"/>
    <w:rsid w:val="000F05F7"/>
    <w:rsid w:val="000F244F"/>
    <w:rsid w:val="000F3864"/>
    <w:rsid w:val="000F4DD3"/>
    <w:rsid w:val="00107E79"/>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04D4"/>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00D"/>
    <w:rsid w:val="001C2AA0"/>
    <w:rsid w:val="001C38A2"/>
    <w:rsid w:val="001C6C3A"/>
    <w:rsid w:val="001D1E66"/>
    <w:rsid w:val="001D2840"/>
    <w:rsid w:val="001D29D1"/>
    <w:rsid w:val="001D2BB3"/>
    <w:rsid w:val="001D3CC7"/>
    <w:rsid w:val="001D5B49"/>
    <w:rsid w:val="001D6AF7"/>
    <w:rsid w:val="001D71EA"/>
    <w:rsid w:val="001E0D67"/>
    <w:rsid w:val="001F080E"/>
    <w:rsid w:val="001F1FAE"/>
    <w:rsid w:val="001F2285"/>
    <w:rsid w:val="001F4CFC"/>
    <w:rsid w:val="001F68E9"/>
    <w:rsid w:val="0020353E"/>
    <w:rsid w:val="002038CD"/>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6351E"/>
    <w:rsid w:val="00270339"/>
    <w:rsid w:val="00274AF0"/>
    <w:rsid w:val="00275BF1"/>
    <w:rsid w:val="00277DE4"/>
    <w:rsid w:val="0028019B"/>
    <w:rsid w:val="0028021F"/>
    <w:rsid w:val="002824D2"/>
    <w:rsid w:val="00293F0B"/>
    <w:rsid w:val="002951C5"/>
    <w:rsid w:val="002A0A6C"/>
    <w:rsid w:val="002A4D13"/>
    <w:rsid w:val="002B139D"/>
    <w:rsid w:val="002B40EF"/>
    <w:rsid w:val="002B42A4"/>
    <w:rsid w:val="002C02C4"/>
    <w:rsid w:val="002C0587"/>
    <w:rsid w:val="002C0958"/>
    <w:rsid w:val="002C41EE"/>
    <w:rsid w:val="002C5A08"/>
    <w:rsid w:val="002D03EF"/>
    <w:rsid w:val="002D0F07"/>
    <w:rsid w:val="002D7A66"/>
    <w:rsid w:val="002E0135"/>
    <w:rsid w:val="002E0BDB"/>
    <w:rsid w:val="002E12A9"/>
    <w:rsid w:val="002E3721"/>
    <w:rsid w:val="002E4C8F"/>
    <w:rsid w:val="002E52EF"/>
    <w:rsid w:val="002F06D0"/>
    <w:rsid w:val="002F1158"/>
    <w:rsid w:val="002F4BC0"/>
    <w:rsid w:val="002F4C4E"/>
    <w:rsid w:val="00304327"/>
    <w:rsid w:val="00307F5E"/>
    <w:rsid w:val="00312612"/>
    <w:rsid w:val="00313244"/>
    <w:rsid w:val="003155C7"/>
    <w:rsid w:val="003204EC"/>
    <w:rsid w:val="0033083B"/>
    <w:rsid w:val="003315AB"/>
    <w:rsid w:val="0033208B"/>
    <w:rsid w:val="003328A7"/>
    <w:rsid w:val="003346EA"/>
    <w:rsid w:val="003352D6"/>
    <w:rsid w:val="00335418"/>
    <w:rsid w:val="00335DAE"/>
    <w:rsid w:val="00337EB0"/>
    <w:rsid w:val="003427FC"/>
    <w:rsid w:val="00342F1D"/>
    <w:rsid w:val="0034588B"/>
    <w:rsid w:val="003458F0"/>
    <w:rsid w:val="00347C0B"/>
    <w:rsid w:val="00347EDD"/>
    <w:rsid w:val="003516F7"/>
    <w:rsid w:val="003547BE"/>
    <w:rsid w:val="0036260D"/>
    <w:rsid w:val="003635EC"/>
    <w:rsid w:val="00366F0E"/>
    <w:rsid w:val="003708D2"/>
    <w:rsid w:val="003713D6"/>
    <w:rsid w:val="00371F5C"/>
    <w:rsid w:val="00376961"/>
    <w:rsid w:val="00381E07"/>
    <w:rsid w:val="003829B7"/>
    <w:rsid w:val="00383D28"/>
    <w:rsid w:val="003841DE"/>
    <w:rsid w:val="0039046E"/>
    <w:rsid w:val="00393FE7"/>
    <w:rsid w:val="00396BBD"/>
    <w:rsid w:val="003A1B52"/>
    <w:rsid w:val="003A5DE0"/>
    <w:rsid w:val="003B258B"/>
    <w:rsid w:val="003B2D22"/>
    <w:rsid w:val="003B34FC"/>
    <w:rsid w:val="003B6CB5"/>
    <w:rsid w:val="003C05F2"/>
    <w:rsid w:val="003C16FE"/>
    <w:rsid w:val="003C5F38"/>
    <w:rsid w:val="003C6AFA"/>
    <w:rsid w:val="003D692E"/>
    <w:rsid w:val="003E30BF"/>
    <w:rsid w:val="003F2830"/>
    <w:rsid w:val="003F7777"/>
    <w:rsid w:val="00401DE5"/>
    <w:rsid w:val="00411920"/>
    <w:rsid w:val="0041504D"/>
    <w:rsid w:val="004174D1"/>
    <w:rsid w:val="00417B07"/>
    <w:rsid w:val="00421D1D"/>
    <w:rsid w:val="00422B49"/>
    <w:rsid w:val="00431368"/>
    <w:rsid w:val="00431988"/>
    <w:rsid w:val="00433BE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44B6"/>
    <w:rsid w:val="004859EC"/>
    <w:rsid w:val="00486FEF"/>
    <w:rsid w:val="004A1DEA"/>
    <w:rsid w:val="004A3242"/>
    <w:rsid w:val="004A757D"/>
    <w:rsid w:val="004B0B97"/>
    <w:rsid w:val="004B0C30"/>
    <w:rsid w:val="004B29EB"/>
    <w:rsid w:val="004B6833"/>
    <w:rsid w:val="004C2A8D"/>
    <w:rsid w:val="004C2EB5"/>
    <w:rsid w:val="004C3626"/>
    <w:rsid w:val="004C4B80"/>
    <w:rsid w:val="004D164B"/>
    <w:rsid w:val="004E0034"/>
    <w:rsid w:val="004E1313"/>
    <w:rsid w:val="004E2014"/>
    <w:rsid w:val="004E4404"/>
    <w:rsid w:val="004E546A"/>
    <w:rsid w:val="004F5E7F"/>
    <w:rsid w:val="004F71FB"/>
    <w:rsid w:val="004F7468"/>
    <w:rsid w:val="005014ED"/>
    <w:rsid w:val="005015A0"/>
    <w:rsid w:val="00504B4B"/>
    <w:rsid w:val="00505239"/>
    <w:rsid w:val="00505A23"/>
    <w:rsid w:val="005067DA"/>
    <w:rsid w:val="00507438"/>
    <w:rsid w:val="00507E8A"/>
    <w:rsid w:val="0051304D"/>
    <w:rsid w:val="0051397B"/>
    <w:rsid w:val="005142BD"/>
    <w:rsid w:val="005227CC"/>
    <w:rsid w:val="0053067C"/>
    <w:rsid w:val="005347A1"/>
    <w:rsid w:val="005361FC"/>
    <w:rsid w:val="005366BB"/>
    <w:rsid w:val="00540CAE"/>
    <w:rsid w:val="00541023"/>
    <w:rsid w:val="00553AF8"/>
    <w:rsid w:val="00553D25"/>
    <w:rsid w:val="0056041A"/>
    <w:rsid w:val="005611E7"/>
    <w:rsid w:val="0056196D"/>
    <w:rsid w:val="00562688"/>
    <w:rsid w:val="00562D60"/>
    <w:rsid w:val="005642F2"/>
    <w:rsid w:val="005656F0"/>
    <w:rsid w:val="00566430"/>
    <w:rsid w:val="00572859"/>
    <w:rsid w:val="00576052"/>
    <w:rsid w:val="005771E9"/>
    <w:rsid w:val="00581810"/>
    <w:rsid w:val="00581AA8"/>
    <w:rsid w:val="00584670"/>
    <w:rsid w:val="00584738"/>
    <w:rsid w:val="0058527B"/>
    <w:rsid w:val="00585F8B"/>
    <w:rsid w:val="00591516"/>
    <w:rsid w:val="005922FE"/>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D2066"/>
    <w:rsid w:val="005E14D5"/>
    <w:rsid w:val="005E1A66"/>
    <w:rsid w:val="005E71D4"/>
    <w:rsid w:val="005F4422"/>
    <w:rsid w:val="005F55B0"/>
    <w:rsid w:val="005F5FA3"/>
    <w:rsid w:val="00600AAC"/>
    <w:rsid w:val="00602B43"/>
    <w:rsid w:val="0060353F"/>
    <w:rsid w:val="00603FC9"/>
    <w:rsid w:val="0060435B"/>
    <w:rsid w:val="006061E0"/>
    <w:rsid w:val="006075F8"/>
    <w:rsid w:val="00612ECF"/>
    <w:rsid w:val="0061505D"/>
    <w:rsid w:val="00615F20"/>
    <w:rsid w:val="006210C6"/>
    <w:rsid w:val="00625008"/>
    <w:rsid w:val="00625B1A"/>
    <w:rsid w:val="0063054A"/>
    <w:rsid w:val="00630C0D"/>
    <w:rsid w:val="00631A5D"/>
    <w:rsid w:val="00632CB8"/>
    <w:rsid w:val="0063589B"/>
    <w:rsid w:val="00636FC6"/>
    <w:rsid w:val="006465D0"/>
    <w:rsid w:val="00647CB4"/>
    <w:rsid w:val="00652595"/>
    <w:rsid w:val="00654183"/>
    <w:rsid w:val="00655C77"/>
    <w:rsid w:val="0065661B"/>
    <w:rsid w:val="00661C8C"/>
    <w:rsid w:val="00661F76"/>
    <w:rsid w:val="006624F7"/>
    <w:rsid w:val="00662950"/>
    <w:rsid w:val="0066364E"/>
    <w:rsid w:val="00664242"/>
    <w:rsid w:val="006648A7"/>
    <w:rsid w:val="00672148"/>
    <w:rsid w:val="006763C1"/>
    <w:rsid w:val="00677A97"/>
    <w:rsid w:val="00680C56"/>
    <w:rsid w:val="00680E7E"/>
    <w:rsid w:val="00683CB2"/>
    <w:rsid w:val="00683EE7"/>
    <w:rsid w:val="00684AF2"/>
    <w:rsid w:val="00686D6D"/>
    <w:rsid w:val="00687026"/>
    <w:rsid w:val="00687ECD"/>
    <w:rsid w:val="0069060F"/>
    <w:rsid w:val="0069061C"/>
    <w:rsid w:val="006959D7"/>
    <w:rsid w:val="006965F2"/>
    <w:rsid w:val="006A0ED3"/>
    <w:rsid w:val="006A31D4"/>
    <w:rsid w:val="006A4885"/>
    <w:rsid w:val="006A6579"/>
    <w:rsid w:val="006A7CDA"/>
    <w:rsid w:val="006B42E5"/>
    <w:rsid w:val="006C2A81"/>
    <w:rsid w:val="006C3713"/>
    <w:rsid w:val="006C53CB"/>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20327"/>
    <w:rsid w:val="0072146A"/>
    <w:rsid w:val="00722D68"/>
    <w:rsid w:val="00724122"/>
    <w:rsid w:val="007245A6"/>
    <w:rsid w:val="00725942"/>
    <w:rsid w:val="00726D43"/>
    <w:rsid w:val="0073029E"/>
    <w:rsid w:val="007358EF"/>
    <w:rsid w:val="007401F7"/>
    <w:rsid w:val="00740AD2"/>
    <w:rsid w:val="00740D35"/>
    <w:rsid w:val="00745F8A"/>
    <w:rsid w:val="00746328"/>
    <w:rsid w:val="00746BB8"/>
    <w:rsid w:val="00746C3F"/>
    <w:rsid w:val="00755263"/>
    <w:rsid w:val="007564C3"/>
    <w:rsid w:val="00757998"/>
    <w:rsid w:val="007601C3"/>
    <w:rsid w:val="007618B0"/>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93A3B"/>
    <w:rsid w:val="007A6477"/>
    <w:rsid w:val="007B5F38"/>
    <w:rsid w:val="007B6EC4"/>
    <w:rsid w:val="007C0ACE"/>
    <w:rsid w:val="007C39E4"/>
    <w:rsid w:val="007C463F"/>
    <w:rsid w:val="007D09DC"/>
    <w:rsid w:val="007D447A"/>
    <w:rsid w:val="007D6236"/>
    <w:rsid w:val="007D62F1"/>
    <w:rsid w:val="007E0B79"/>
    <w:rsid w:val="007E3CBD"/>
    <w:rsid w:val="007F1B53"/>
    <w:rsid w:val="007F4D7D"/>
    <w:rsid w:val="0081141D"/>
    <w:rsid w:val="00811D6C"/>
    <w:rsid w:val="008148F1"/>
    <w:rsid w:val="00814C02"/>
    <w:rsid w:val="008317E0"/>
    <w:rsid w:val="00831888"/>
    <w:rsid w:val="008337D6"/>
    <w:rsid w:val="008340F1"/>
    <w:rsid w:val="00834D0B"/>
    <w:rsid w:val="0084087C"/>
    <w:rsid w:val="00841D0B"/>
    <w:rsid w:val="00844760"/>
    <w:rsid w:val="008500D1"/>
    <w:rsid w:val="008546E7"/>
    <w:rsid w:val="0085546A"/>
    <w:rsid w:val="008607F3"/>
    <w:rsid w:val="008616C8"/>
    <w:rsid w:val="00863843"/>
    <w:rsid w:val="008669AB"/>
    <w:rsid w:val="0086779A"/>
    <w:rsid w:val="0087034F"/>
    <w:rsid w:val="00870473"/>
    <w:rsid w:val="008713E0"/>
    <w:rsid w:val="00872050"/>
    <w:rsid w:val="00872984"/>
    <w:rsid w:val="00873CE3"/>
    <w:rsid w:val="00875A0A"/>
    <w:rsid w:val="0087747F"/>
    <w:rsid w:val="0088093C"/>
    <w:rsid w:val="008821AA"/>
    <w:rsid w:val="0088266F"/>
    <w:rsid w:val="00883CCD"/>
    <w:rsid w:val="00887114"/>
    <w:rsid w:val="00890C84"/>
    <w:rsid w:val="00891363"/>
    <w:rsid w:val="00892B24"/>
    <w:rsid w:val="00893DE1"/>
    <w:rsid w:val="0089402B"/>
    <w:rsid w:val="00895CE6"/>
    <w:rsid w:val="00896643"/>
    <w:rsid w:val="00897FD0"/>
    <w:rsid w:val="008A0414"/>
    <w:rsid w:val="008A0D68"/>
    <w:rsid w:val="008A1497"/>
    <w:rsid w:val="008A5E64"/>
    <w:rsid w:val="008A6EB6"/>
    <w:rsid w:val="008B0BC8"/>
    <w:rsid w:val="008B193C"/>
    <w:rsid w:val="008B1E48"/>
    <w:rsid w:val="008C1661"/>
    <w:rsid w:val="008C5ED8"/>
    <w:rsid w:val="008C7606"/>
    <w:rsid w:val="008D0277"/>
    <w:rsid w:val="008D0FD8"/>
    <w:rsid w:val="008D39C2"/>
    <w:rsid w:val="008D76B2"/>
    <w:rsid w:val="008E089E"/>
    <w:rsid w:val="008E2B64"/>
    <w:rsid w:val="008E3407"/>
    <w:rsid w:val="008E493E"/>
    <w:rsid w:val="008E7881"/>
    <w:rsid w:val="008F2BE6"/>
    <w:rsid w:val="008F51C3"/>
    <w:rsid w:val="008F5A4C"/>
    <w:rsid w:val="008F779B"/>
    <w:rsid w:val="008F7C79"/>
    <w:rsid w:val="0090183B"/>
    <w:rsid w:val="00901D74"/>
    <w:rsid w:val="00902E3A"/>
    <w:rsid w:val="009035B1"/>
    <w:rsid w:val="00905EDB"/>
    <w:rsid w:val="0090623C"/>
    <w:rsid w:val="009118C0"/>
    <w:rsid w:val="00917C2C"/>
    <w:rsid w:val="00926E37"/>
    <w:rsid w:val="00927BF5"/>
    <w:rsid w:val="00933052"/>
    <w:rsid w:val="0094486E"/>
    <w:rsid w:val="00946101"/>
    <w:rsid w:val="0094777C"/>
    <w:rsid w:val="00960DE7"/>
    <w:rsid w:val="0096179F"/>
    <w:rsid w:val="00963416"/>
    <w:rsid w:val="0096693E"/>
    <w:rsid w:val="00967BA5"/>
    <w:rsid w:val="0097157C"/>
    <w:rsid w:val="00977FE1"/>
    <w:rsid w:val="00981F60"/>
    <w:rsid w:val="00985AF8"/>
    <w:rsid w:val="00986EA1"/>
    <w:rsid w:val="00991912"/>
    <w:rsid w:val="009A1ABF"/>
    <w:rsid w:val="009A3426"/>
    <w:rsid w:val="009A5783"/>
    <w:rsid w:val="009B1442"/>
    <w:rsid w:val="009B1514"/>
    <w:rsid w:val="009B4B26"/>
    <w:rsid w:val="009C140F"/>
    <w:rsid w:val="009C28FA"/>
    <w:rsid w:val="009D2984"/>
    <w:rsid w:val="009D5A1D"/>
    <w:rsid w:val="009D7B15"/>
    <w:rsid w:val="009E173C"/>
    <w:rsid w:val="009E3B73"/>
    <w:rsid w:val="009E44EF"/>
    <w:rsid w:val="009E507D"/>
    <w:rsid w:val="00A001BF"/>
    <w:rsid w:val="00A0051C"/>
    <w:rsid w:val="00A0116F"/>
    <w:rsid w:val="00A01A76"/>
    <w:rsid w:val="00A051A6"/>
    <w:rsid w:val="00A07253"/>
    <w:rsid w:val="00A12935"/>
    <w:rsid w:val="00A16990"/>
    <w:rsid w:val="00A2130A"/>
    <w:rsid w:val="00A365BB"/>
    <w:rsid w:val="00A37152"/>
    <w:rsid w:val="00A41FD9"/>
    <w:rsid w:val="00A4330F"/>
    <w:rsid w:val="00A45008"/>
    <w:rsid w:val="00A46676"/>
    <w:rsid w:val="00A52314"/>
    <w:rsid w:val="00A54F38"/>
    <w:rsid w:val="00A55A96"/>
    <w:rsid w:val="00A60CC4"/>
    <w:rsid w:val="00A629AE"/>
    <w:rsid w:val="00A64C69"/>
    <w:rsid w:val="00A6731D"/>
    <w:rsid w:val="00A67704"/>
    <w:rsid w:val="00A71419"/>
    <w:rsid w:val="00A76762"/>
    <w:rsid w:val="00A77A98"/>
    <w:rsid w:val="00A77BE9"/>
    <w:rsid w:val="00A8585F"/>
    <w:rsid w:val="00A87345"/>
    <w:rsid w:val="00A90C29"/>
    <w:rsid w:val="00A91FCB"/>
    <w:rsid w:val="00A930E3"/>
    <w:rsid w:val="00A9414A"/>
    <w:rsid w:val="00AA71CC"/>
    <w:rsid w:val="00AA7C0F"/>
    <w:rsid w:val="00AB062D"/>
    <w:rsid w:val="00AB29C0"/>
    <w:rsid w:val="00AC000B"/>
    <w:rsid w:val="00AC3EAA"/>
    <w:rsid w:val="00AD10E4"/>
    <w:rsid w:val="00AD2C39"/>
    <w:rsid w:val="00AD6E55"/>
    <w:rsid w:val="00AD7041"/>
    <w:rsid w:val="00AD7D02"/>
    <w:rsid w:val="00AE094A"/>
    <w:rsid w:val="00AE1842"/>
    <w:rsid w:val="00AE4665"/>
    <w:rsid w:val="00AF1009"/>
    <w:rsid w:val="00AF4250"/>
    <w:rsid w:val="00AF7439"/>
    <w:rsid w:val="00AF7A1E"/>
    <w:rsid w:val="00AF7E92"/>
    <w:rsid w:val="00B00008"/>
    <w:rsid w:val="00B023BD"/>
    <w:rsid w:val="00B024F1"/>
    <w:rsid w:val="00B03D32"/>
    <w:rsid w:val="00B04C94"/>
    <w:rsid w:val="00B0587A"/>
    <w:rsid w:val="00B10288"/>
    <w:rsid w:val="00B13410"/>
    <w:rsid w:val="00B13E9E"/>
    <w:rsid w:val="00B1630F"/>
    <w:rsid w:val="00B1673A"/>
    <w:rsid w:val="00B226FC"/>
    <w:rsid w:val="00B35419"/>
    <w:rsid w:val="00B40C0A"/>
    <w:rsid w:val="00B41F33"/>
    <w:rsid w:val="00B47188"/>
    <w:rsid w:val="00B5382D"/>
    <w:rsid w:val="00B57604"/>
    <w:rsid w:val="00B64327"/>
    <w:rsid w:val="00B6498A"/>
    <w:rsid w:val="00B662BF"/>
    <w:rsid w:val="00B6684E"/>
    <w:rsid w:val="00B705EB"/>
    <w:rsid w:val="00B7795B"/>
    <w:rsid w:val="00B77E89"/>
    <w:rsid w:val="00B842E9"/>
    <w:rsid w:val="00B91E3B"/>
    <w:rsid w:val="00B94FCF"/>
    <w:rsid w:val="00B9696C"/>
    <w:rsid w:val="00BA4076"/>
    <w:rsid w:val="00BA7255"/>
    <w:rsid w:val="00BB574E"/>
    <w:rsid w:val="00BB6443"/>
    <w:rsid w:val="00BC4EAD"/>
    <w:rsid w:val="00BC7B47"/>
    <w:rsid w:val="00BD1522"/>
    <w:rsid w:val="00BD15DE"/>
    <w:rsid w:val="00BD1FCA"/>
    <w:rsid w:val="00BD3769"/>
    <w:rsid w:val="00BE493B"/>
    <w:rsid w:val="00BE4DC4"/>
    <w:rsid w:val="00BE7730"/>
    <w:rsid w:val="00BF0DD9"/>
    <w:rsid w:val="00BF0EBA"/>
    <w:rsid w:val="00BF4C4B"/>
    <w:rsid w:val="00C01581"/>
    <w:rsid w:val="00C02AF4"/>
    <w:rsid w:val="00C04D70"/>
    <w:rsid w:val="00C04D77"/>
    <w:rsid w:val="00C050AA"/>
    <w:rsid w:val="00C062D5"/>
    <w:rsid w:val="00C06D37"/>
    <w:rsid w:val="00C104A0"/>
    <w:rsid w:val="00C16157"/>
    <w:rsid w:val="00C16851"/>
    <w:rsid w:val="00C27296"/>
    <w:rsid w:val="00C30925"/>
    <w:rsid w:val="00C328EC"/>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A6BE4"/>
    <w:rsid w:val="00CB0B01"/>
    <w:rsid w:val="00CB113F"/>
    <w:rsid w:val="00CB2D8E"/>
    <w:rsid w:val="00CB4084"/>
    <w:rsid w:val="00CB6AC2"/>
    <w:rsid w:val="00CB7CF3"/>
    <w:rsid w:val="00CC08F8"/>
    <w:rsid w:val="00CC431F"/>
    <w:rsid w:val="00CC5583"/>
    <w:rsid w:val="00CC6C64"/>
    <w:rsid w:val="00CD1A29"/>
    <w:rsid w:val="00CD1F3D"/>
    <w:rsid w:val="00CD29D6"/>
    <w:rsid w:val="00CD4734"/>
    <w:rsid w:val="00CE2746"/>
    <w:rsid w:val="00CE47B7"/>
    <w:rsid w:val="00CE563C"/>
    <w:rsid w:val="00CE76A8"/>
    <w:rsid w:val="00CF0736"/>
    <w:rsid w:val="00CF2ADC"/>
    <w:rsid w:val="00D0051A"/>
    <w:rsid w:val="00D01A90"/>
    <w:rsid w:val="00D0509A"/>
    <w:rsid w:val="00D06B0A"/>
    <w:rsid w:val="00D07A18"/>
    <w:rsid w:val="00D07B70"/>
    <w:rsid w:val="00D07BC5"/>
    <w:rsid w:val="00D10568"/>
    <w:rsid w:val="00D15EC1"/>
    <w:rsid w:val="00D203D9"/>
    <w:rsid w:val="00D205D3"/>
    <w:rsid w:val="00D22B8E"/>
    <w:rsid w:val="00D2660D"/>
    <w:rsid w:val="00D30DC2"/>
    <w:rsid w:val="00D3496C"/>
    <w:rsid w:val="00D34E0D"/>
    <w:rsid w:val="00D404EB"/>
    <w:rsid w:val="00D40D27"/>
    <w:rsid w:val="00D42AE6"/>
    <w:rsid w:val="00D43CC3"/>
    <w:rsid w:val="00D44B51"/>
    <w:rsid w:val="00D472A1"/>
    <w:rsid w:val="00D5116D"/>
    <w:rsid w:val="00D51222"/>
    <w:rsid w:val="00D57201"/>
    <w:rsid w:val="00D60C81"/>
    <w:rsid w:val="00D62115"/>
    <w:rsid w:val="00D635C4"/>
    <w:rsid w:val="00D673DA"/>
    <w:rsid w:val="00D74751"/>
    <w:rsid w:val="00D822B4"/>
    <w:rsid w:val="00D82E62"/>
    <w:rsid w:val="00D834E9"/>
    <w:rsid w:val="00D84133"/>
    <w:rsid w:val="00D84EAD"/>
    <w:rsid w:val="00D87B4D"/>
    <w:rsid w:val="00D9484E"/>
    <w:rsid w:val="00D957BE"/>
    <w:rsid w:val="00D97F55"/>
    <w:rsid w:val="00DA16EB"/>
    <w:rsid w:val="00DA5922"/>
    <w:rsid w:val="00DA70EE"/>
    <w:rsid w:val="00DA7804"/>
    <w:rsid w:val="00DB244C"/>
    <w:rsid w:val="00DB3C3C"/>
    <w:rsid w:val="00DB7F3B"/>
    <w:rsid w:val="00DC02FE"/>
    <w:rsid w:val="00DC1202"/>
    <w:rsid w:val="00DC2DC5"/>
    <w:rsid w:val="00DC5E30"/>
    <w:rsid w:val="00DC6639"/>
    <w:rsid w:val="00DC7A58"/>
    <w:rsid w:val="00DD4A90"/>
    <w:rsid w:val="00DE637A"/>
    <w:rsid w:val="00DF09C0"/>
    <w:rsid w:val="00DF2BFA"/>
    <w:rsid w:val="00DF5DF6"/>
    <w:rsid w:val="00E02DB0"/>
    <w:rsid w:val="00E04862"/>
    <w:rsid w:val="00E059AC"/>
    <w:rsid w:val="00E0670E"/>
    <w:rsid w:val="00E07299"/>
    <w:rsid w:val="00E11067"/>
    <w:rsid w:val="00E1291D"/>
    <w:rsid w:val="00E12A63"/>
    <w:rsid w:val="00E13B21"/>
    <w:rsid w:val="00E16BC5"/>
    <w:rsid w:val="00E21939"/>
    <w:rsid w:val="00E23976"/>
    <w:rsid w:val="00E24FF1"/>
    <w:rsid w:val="00E26F8D"/>
    <w:rsid w:val="00E27C31"/>
    <w:rsid w:val="00E27CCD"/>
    <w:rsid w:val="00E34C52"/>
    <w:rsid w:val="00E469A0"/>
    <w:rsid w:val="00E5183B"/>
    <w:rsid w:val="00E55E51"/>
    <w:rsid w:val="00E55E69"/>
    <w:rsid w:val="00E607DC"/>
    <w:rsid w:val="00E62318"/>
    <w:rsid w:val="00E62495"/>
    <w:rsid w:val="00E6342C"/>
    <w:rsid w:val="00E66252"/>
    <w:rsid w:val="00E66E29"/>
    <w:rsid w:val="00E71270"/>
    <w:rsid w:val="00E7179D"/>
    <w:rsid w:val="00E725EF"/>
    <w:rsid w:val="00E73AD6"/>
    <w:rsid w:val="00E801E7"/>
    <w:rsid w:val="00E83FD8"/>
    <w:rsid w:val="00E94926"/>
    <w:rsid w:val="00E96E9F"/>
    <w:rsid w:val="00EA13D3"/>
    <w:rsid w:val="00EA18C7"/>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32EDC"/>
    <w:rsid w:val="00F452C3"/>
    <w:rsid w:val="00F520F0"/>
    <w:rsid w:val="00F561A6"/>
    <w:rsid w:val="00F57059"/>
    <w:rsid w:val="00F576F0"/>
    <w:rsid w:val="00F612E9"/>
    <w:rsid w:val="00F6534B"/>
    <w:rsid w:val="00F71B51"/>
    <w:rsid w:val="00F76B24"/>
    <w:rsid w:val="00F77839"/>
    <w:rsid w:val="00F81CAB"/>
    <w:rsid w:val="00F81FA9"/>
    <w:rsid w:val="00F820CB"/>
    <w:rsid w:val="00F828D7"/>
    <w:rsid w:val="00F84070"/>
    <w:rsid w:val="00F871DC"/>
    <w:rsid w:val="00F90CED"/>
    <w:rsid w:val="00F91BB7"/>
    <w:rsid w:val="00F93BB6"/>
    <w:rsid w:val="00F96E47"/>
    <w:rsid w:val="00F97403"/>
    <w:rsid w:val="00F97C94"/>
    <w:rsid w:val="00F97F22"/>
    <w:rsid w:val="00FA2935"/>
    <w:rsid w:val="00FA76B2"/>
    <w:rsid w:val="00FB1053"/>
    <w:rsid w:val="00FB25E5"/>
    <w:rsid w:val="00FB578F"/>
    <w:rsid w:val="00FC30CA"/>
    <w:rsid w:val="00FC3E84"/>
    <w:rsid w:val="00FC55BB"/>
    <w:rsid w:val="00FC6A56"/>
    <w:rsid w:val="00FC7199"/>
    <w:rsid w:val="00FC7A23"/>
    <w:rsid w:val="00FD1E4B"/>
    <w:rsid w:val="00FD3800"/>
    <w:rsid w:val="00FD44C2"/>
    <w:rsid w:val="00FD572D"/>
    <w:rsid w:val="00FD6921"/>
    <w:rsid w:val="00FE27E6"/>
    <w:rsid w:val="00FE4D41"/>
    <w:rsid w:val="00FE5808"/>
    <w:rsid w:val="00FF1187"/>
    <w:rsid w:val="00FF363A"/>
    <w:rsid w:val="00FF3D07"/>
    <w:rsid w:val="00FF5A0A"/>
    <w:rsid w:val="00FF6A4F"/>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587">
      <w:bodyDiv w:val="1"/>
      <w:marLeft w:val="0"/>
      <w:marRight w:val="0"/>
      <w:marTop w:val="0"/>
      <w:marBottom w:val="0"/>
      <w:divBdr>
        <w:top w:val="none" w:sz="0" w:space="0" w:color="auto"/>
        <w:left w:val="none" w:sz="0" w:space="0" w:color="auto"/>
        <w:bottom w:val="none" w:sz="0" w:space="0" w:color="auto"/>
        <w:right w:val="none" w:sz="0" w:space="0" w:color="auto"/>
      </w:divBdr>
    </w:div>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326135512">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939138490">
      <w:bodyDiv w:val="1"/>
      <w:marLeft w:val="0"/>
      <w:marRight w:val="0"/>
      <w:marTop w:val="0"/>
      <w:marBottom w:val="0"/>
      <w:divBdr>
        <w:top w:val="none" w:sz="0" w:space="0" w:color="auto"/>
        <w:left w:val="none" w:sz="0" w:space="0" w:color="auto"/>
        <w:bottom w:val="none" w:sz="0" w:space="0" w:color="auto"/>
        <w:right w:val="none" w:sz="0" w:space="0" w:color="auto"/>
      </w:divBdr>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43486294">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4A6A-EB87-4789-932B-F1F6AA6A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6</cp:revision>
  <cp:lastPrinted>2018-11-27T04:47:00Z</cp:lastPrinted>
  <dcterms:created xsi:type="dcterms:W3CDTF">2020-11-25T03:39:00Z</dcterms:created>
  <dcterms:modified xsi:type="dcterms:W3CDTF">2020-11-25T04:49:00Z</dcterms:modified>
</cp:coreProperties>
</file>