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FD58" w14:textId="77777777" w:rsidR="00A05C27" w:rsidRDefault="00A05C27" w:rsidP="00734EAF">
      <w:pPr>
        <w:jc w:val="center"/>
        <w:rPr>
          <w:b/>
          <w:lang w:val="es-MX"/>
        </w:rPr>
      </w:pPr>
    </w:p>
    <w:p w14:paraId="0C23BBE9" w14:textId="5B3B1633" w:rsidR="00734EAF" w:rsidRDefault="00BF7683" w:rsidP="00734EAF">
      <w:pPr>
        <w:jc w:val="center"/>
        <w:rPr>
          <w:b/>
          <w:lang w:val="es-MX"/>
        </w:rPr>
      </w:pPr>
      <w:r w:rsidRPr="00B771A6">
        <w:rPr>
          <w:b/>
          <w:noProof/>
          <w:lang w:eastAsia="es-MX" w:bidi="he-IL"/>
        </w:rPr>
        <w:drawing>
          <wp:anchor distT="0" distB="0" distL="114300" distR="114300" simplePos="0" relativeHeight="251659264" behindDoc="1" locked="0" layoutInCell="1" allowOverlap="1" wp14:anchorId="04CF92B3" wp14:editId="47B375DC">
            <wp:simplePos x="0" y="0"/>
            <wp:positionH relativeFrom="column">
              <wp:posOffset>22860</wp:posOffset>
            </wp:positionH>
            <wp:positionV relativeFrom="paragraph">
              <wp:posOffset>330835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72E71">
        <w:rPr>
          <w:b/>
          <w:lang w:val="es-MX"/>
        </w:rPr>
        <w:t>Sábado</w:t>
      </w:r>
      <w:r w:rsidR="00734EAF" w:rsidRPr="00734EAF">
        <w:rPr>
          <w:b/>
          <w:lang w:val="es-MX"/>
        </w:rPr>
        <w:t xml:space="preserve"> I</w:t>
      </w:r>
      <w:r w:rsidR="006101B8">
        <w:rPr>
          <w:b/>
          <w:lang w:val="es-MX"/>
        </w:rPr>
        <w:t>I</w:t>
      </w:r>
      <w:r w:rsidR="00734EAF" w:rsidRPr="00734EAF">
        <w:rPr>
          <w:b/>
          <w:lang w:val="es-MX"/>
        </w:rPr>
        <w:t xml:space="preserve"> de Cuaresma </w:t>
      </w:r>
      <w:r w:rsidR="00734EAF">
        <w:rPr>
          <w:b/>
          <w:lang w:val="es-MX"/>
        </w:rPr>
        <w:br/>
      </w:r>
    </w:p>
    <w:p w14:paraId="51EC9330" w14:textId="5C5F9B2E" w:rsidR="00734EAF" w:rsidRDefault="004D74A1" w:rsidP="004D74A1">
      <w:pPr>
        <w:jc w:val="right"/>
        <w:rPr>
          <w:i/>
          <w:lang w:val="es-MX"/>
        </w:rPr>
      </w:pPr>
      <w:r>
        <w:rPr>
          <w:lang w:val="es-MX"/>
        </w:rPr>
        <w:t>6</w:t>
      </w:r>
      <w:r w:rsidR="00734EAF">
        <w:rPr>
          <w:lang w:val="es-MX"/>
        </w:rPr>
        <w:t xml:space="preserve"> de </w:t>
      </w:r>
      <w:r w:rsidR="00F947E1">
        <w:rPr>
          <w:lang w:val="es-MX"/>
        </w:rPr>
        <w:t>marzo</w:t>
      </w:r>
      <w:r w:rsidR="00734EAF">
        <w:rPr>
          <w:lang w:val="es-MX"/>
        </w:rPr>
        <w:t xml:space="preserve"> de 20</w:t>
      </w:r>
      <w:r w:rsidR="006164C6">
        <w:rPr>
          <w:lang w:val="es-MX"/>
        </w:rPr>
        <w:t>2</w:t>
      </w:r>
      <w:r>
        <w:rPr>
          <w:lang w:val="es-MX"/>
        </w:rPr>
        <w:t>1</w:t>
      </w:r>
      <w:r w:rsidR="00297C58">
        <w:rPr>
          <w:lang w:val="es-MX"/>
        </w:rPr>
        <w:br/>
      </w:r>
      <w:proofErr w:type="spellStart"/>
      <w:r w:rsidR="006542C2">
        <w:rPr>
          <w:sz w:val="20"/>
          <w:szCs w:val="20"/>
          <w:lang w:val="es-MX"/>
        </w:rPr>
        <w:t>Miq</w:t>
      </w:r>
      <w:proofErr w:type="spellEnd"/>
      <w:r w:rsidR="006542C2">
        <w:rPr>
          <w:sz w:val="20"/>
          <w:szCs w:val="20"/>
          <w:lang w:val="es-MX"/>
        </w:rPr>
        <w:t xml:space="preserve"> 7, 14-15.18-20</w:t>
      </w:r>
      <w:r w:rsidR="00297C58" w:rsidRPr="00297C58">
        <w:rPr>
          <w:sz w:val="20"/>
          <w:szCs w:val="20"/>
          <w:lang w:val="es-MX"/>
        </w:rPr>
        <w:br/>
      </w:r>
      <w:r w:rsidR="00972E71">
        <w:rPr>
          <w:sz w:val="20"/>
          <w:szCs w:val="20"/>
          <w:lang w:val="es-MX"/>
        </w:rPr>
        <w:t xml:space="preserve">Sal </w:t>
      </w:r>
      <w:r w:rsidR="006542C2">
        <w:rPr>
          <w:sz w:val="20"/>
          <w:szCs w:val="20"/>
          <w:lang w:val="es-MX"/>
        </w:rPr>
        <w:t>102</w:t>
      </w:r>
      <w:r w:rsidR="00297C58" w:rsidRPr="00297C58">
        <w:rPr>
          <w:sz w:val="20"/>
          <w:szCs w:val="20"/>
          <w:lang w:val="es-MX"/>
        </w:rPr>
        <w:br/>
      </w:r>
      <w:r w:rsidR="006542C2">
        <w:rPr>
          <w:sz w:val="20"/>
          <w:szCs w:val="20"/>
          <w:lang w:val="es-MX"/>
        </w:rPr>
        <w:t>Lc 15, 1-3.11-32</w:t>
      </w:r>
      <w:r w:rsidR="00734EAF">
        <w:rPr>
          <w:lang w:val="es-MX"/>
        </w:rPr>
        <w:br/>
      </w:r>
      <w:r w:rsidR="00734EAF" w:rsidRPr="00297C58">
        <w:rPr>
          <w:i/>
          <w:sz w:val="20"/>
          <w:szCs w:val="20"/>
          <w:lang w:val="es-MX"/>
        </w:rPr>
        <w:t>P. Eduardo Suanzes, msps</w:t>
      </w:r>
    </w:p>
    <w:p w14:paraId="22C1A5EF" w14:textId="77777777" w:rsidR="006542C2" w:rsidRDefault="006542C2" w:rsidP="006542C2">
      <w:pPr>
        <w:jc w:val="both"/>
        <w:rPr>
          <w:lang w:val="es-ES"/>
        </w:rPr>
      </w:pPr>
    </w:p>
    <w:p w14:paraId="25609EF7" w14:textId="77777777" w:rsidR="006164C6" w:rsidRDefault="006164C6" w:rsidP="006542C2">
      <w:pPr>
        <w:jc w:val="both"/>
        <w:rPr>
          <w:lang w:val="es-ES"/>
        </w:rPr>
      </w:pPr>
    </w:p>
    <w:p w14:paraId="69DA7C09" w14:textId="77777777" w:rsidR="006164C6" w:rsidRDefault="006164C6" w:rsidP="006164C6">
      <w:pPr>
        <w:jc w:val="both"/>
        <w:rPr>
          <w:lang w:val="es-ES"/>
        </w:rPr>
      </w:pPr>
      <w:r>
        <w:rPr>
          <w:lang w:val="es-ES"/>
        </w:rPr>
        <w:t xml:space="preserve">Si pudiéramos extraer una palabra clave que uniera las dos lecturas y el salmo del día de hoy seguramente sería la </w:t>
      </w:r>
      <w:r w:rsidRPr="006164C6">
        <w:rPr>
          <w:i/>
          <w:lang w:val="es-ES"/>
        </w:rPr>
        <w:t>misericordia</w:t>
      </w:r>
      <w:r>
        <w:rPr>
          <w:lang w:val="es-ES"/>
        </w:rPr>
        <w:t xml:space="preserve">. </w:t>
      </w:r>
    </w:p>
    <w:p w14:paraId="7B192D5D" w14:textId="77777777" w:rsidR="006164C6" w:rsidRDefault="006164C6" w:rsidP="006164C6">
      <w:pPr>
        <w:jc w:val="both"/>
        <w:rPr>
          <w:lang w:val="es-ES"/>
        </w:rPr>
      </w:pPr>
      <w:bookmarkStart w:id="0" w:name="_GoBack"/>
      <w:bookmarkEnd w:id="0"/>
    </w:p>
    <w:p w14:paraId="6D8563C7" w14:textId="3F3CB143" w:rsidR="006164C6" w:rsidRPr="006164C6" w:rsidRDefault="006164C6" w:rsidP="00BF7683">
      <w:pPr>
        <w:jc w:val="both"/>
        <w:rPr>
          <w:lang w:val="es-ES"/>
        </w:rPr>
      </w:pPr>
      <w:r w:rsidRPr="006164C6">
        <w:rPr>
          <w:lang w:val="es-ES"/>
        </w:rPr>
        <w:t>El lenguaje corriente, influenciado sin duda por el latín de iglesia, identifica la misericordia con la compasión o el perdón. Esta identificación, aunque v</w:t>
      </w:r>
      <w:r w:rsidR="00BF7683">
        <w:rPr>
          <w:lang w:val="es-ES"/>
        </w:rPr>
        <w:t>álida</w:t>
      </w:r>
      <w:r w:rsidRPr="006164C6">
        <w:rPr>
          <w:lang w:val="es-ES"/>
        </w:rPr>
        <w:t xml:space="preserve">, podría </w:t>
      </w:r>
      <w:r w:rsidR="00BF7683">
        <w:rPr>
          <w:lang w:val="es-ES"/>
        </w:rPr>
        <w:t>ocultar</w:t>
      </w:r>
      <w:r w:rsidRPr="006164C6">
        <w:rPr>
          <w:lang w:val="es-ES"/>
        </w:rPr>
        <w:t xml:space="preserve"> la riqueza concreta que Israel, en virtud de su experiencia, encerraba en la palabra.</w:t>
      </w:r>
    </w:p>
    <w:p w14:paraId="3151AB9A" w14:textId="77777777" w:rsidR="006164C6" w:rsidRPr="006164C6" w:rsidRDefault="006164C6" w:rsidP="006164C6">
      <w:pPr>
        <w:jc w:val="both"/>
        <w:rPr>
          <w:lang w:val="es-ES"/>
        </w:rPr>
      </w:pPr>
    </w:p>
    <w:p w14:paraId="2530F269" w14:textId="7FDE5227" w:rsidR="006164C6" w:rsidRDefault="006164C6" w:rsidP="00BF7683">
      <w:pPr>
        <w:jc w:val="both"/>
        <w:rPr>
          <w:lang w:val="es-ES"/>
        </w:rPr>
      </w:pPr>
      <w:r>
        <w:rPr>
          <w:lang w:val="es-ES"/>
        </w:rPr>
        <w:t>El sentimiento que se le pone aquí al padre que se conmueve al ver a su hijo volver significa, en su traducción del griego,</w:t>
      </w:r>
      <w:r w:rsidRPr="006164C6">
        <w:rPr>
          <w:lang w:val="es-ES"/>
        </w:rPr>
        <w:t xml:space="preserve"> </w:t>
      </w:r>
      <w:r w:rsidR="00BF7683">
        <w:rPr>
          <w:lang w:val="es-ES"/>
        </w:rPr>
        <w:t>el</w:t>
      </w:r>
      <w:r w:rsidRPr="006164C6">
        <w:rPr>
          <w:lang w:val="es-ES"/>
        </w:rPr>
        <w:t xml:space="preserve"> apego instintivo de un ser a otro. Según los semitas, este sentimiento tiene su asiento en el seno materno, en las entrañas: es el cariño o la ternura</w:t>
      </w:r>
      <w:r w:rsidR="00BF7683">
        <w:rPr>
          <w:lang w:val="es-ES"/>
        </w:rPr>
        <w:t>, el amor entrañable</w:t>
      </w:r>
    </w:p>
    <w:p w14:paraId="6AD64963" w14:textId="77777777" w:rsidR="000924D0" w:rsidRDefault="000924D0" w:rsidP="006164C6">
      <w:pPr>
        <w:jc w:val="both"/>
        <w:rPr>
          <w:lang w:val="es-ES"/>
        </w:rPr>
      </w:pPr>
    </w:p>
    <w:p w14:paraId="39CA4F41" w14:textId="45DA393A" w:rsidR="000924D0" w:rsidRPr="000924D0" w:rsidRDefault="000924D0" w:rsidP="00BF7683">
      <w:pPr>
        <w:jc w:val="both"/>
        <w:rPr>
          <w:lang w:val="es-ES"/>
        </w:rPr>
      </w:pPr>
      <w:r w:rsidRPr="000924D0">
        <w:rPr>
          <w:lang w:val="es-ES"/>
        </w:rPr>
        <w:t xml:space="preserve">Cuando el </w:t>
      </w:r>
      <w:r>
        <w:rPr>
          <w:lang w:val="es-ES"/>
        </w:rPr>
        <w:t>ser humano</w:t>
      </w:r>
      <w:r w:rsidRPr="000924D0">
        <w:rPr>
          <w:lang w:val="es-ES"/>
        </w:rPr>
        <w:t xml:space="preserve"> adquiere conciencia de ser desgraciado o pecador, entonces se le revela con más o menos claridad el rostro de la misericordia infinita.</w:t>
      </w:r>
      <w:r>
        <w:rPr>
          <w:lang w:val="es-ES"/>
        </w:rPr>
        <w:t xml:space="preserve"> Porque Dios no puede soportar nuestra miseria y hará lo imposible porque tengamos la experiencia de su ternura para con nosotros. Porque la </w:t>
      </w:r>
      <w:r>
        <w:rPr>
          <w:i/>
          <w:lang w:val="es-ES"/>
        </w:rPr>
        <w:t>cara B</w:t>
      </w:r>
      <w:r>
        <w:rPr>
          <w:lang w:val="es-ES"/>
        </w:rPr>
        <w:t xml:space="preserve"> de la misericordia en Dios es su </w:t>
      </w:r>
      <w:r>
        <w:rPr>
          <w:i/>
          <w:lang w:val="es-ES"/>
        </w:rPr>
        <w:t>fidelidad</w:t>
      </w:r>
      <w:r>
        <w:rPr>
          <w:lang w:val="es-ES"/>
        </w:rPr>
        <w:t xml:space="preserve">. Y el resultado es que por haber hecho una alianza personal con cada uno de nosotros </w:t>
      </w:r>
      <w:r w:rsidR="00EF2C69">
        <w:rPr>
          <w:lang w:val="es-ES"/>
        </w:rPr>
        <w:t xml:space="preserve">es que </w:t>
      </w:r>
      <w:r>
        <w:rPr>
          <w:lang w:val="es-ES"/>
        </w:rPr>
        <w:t>nos h</w:t>
      </w:r>
      <w:r w:rsidR="00EF2C69">
        <w:rPr>
          <w:lang w:val="es-ES"/>
        </w:rPr>
        <w:t>a conv</w:t>
      </w:r>
      <w:r>
        <w:rPr>
          <w:lang w:val="es-ES"/>
        </w:rPr>
        <w:t xml:space="preserve">ertido en </w:t>
      </w:r>
      <w:r w:rsidR="00BF7683">
        <w:rPr>
          <w:lang w:val="es-ES"/>
        </w:rPr>
        <w:t>«</w:t>
      </w:r>
      <w:r>
        <w:rPr>
          <w:lang w:val="es-ES"/>
        </w:rPr>
        <w:t>seres de su misma raza</w:t>
      </w:r>
      <w:r w:rsidR="00BF7683">
        <w:rPr>
          <w:lang w:val="es-ES"/>
        </w:rPr>
        <w:t>», por así decirlo</w:t>
      </w:r>
      <w:r>
        <w:rPr>
          <w:lang w:val="es-ES"/>
        </w:rPr>
        <w:t xml:space="preserve">. Es un instinto de ternura que nos une a Él para siempre. Y este es el objetivo de </w:t>
      </w:r>
      <w:r w:rsidRPr="000924D0">
        <w:rPr>
          <w:i/>
          <w:lang w:val="es-ES"/>
        </w:rPr>
        <w:t>la parábola del hijo prodigo</w:t>
      </w:r>
      <w:r>
        <w:rPr>
          <w:lang w:val="es-ES"/>
        </w:rPr>
        <w:t xml:space="preserve"> del día de hoy: esto, creo yo, es lo que nos intenta decir Jesús con este cuento.</w:t>
      </w:r>
    </w:p>
    <w:p w14:paraId="06BF21EE" w14:textId="77777777" w:rsidR="006164C6" w:rsidRDefault="006164C6" w:rsidP="006542C2">
      <w:pPr>
        <w:jc w:val="both"/>
        <w:rPr>
          <w:lang w:val="es-ES"/>
        </w:rPr>
      </w:pPr>
    </w:p>
    <w:p w14:paraId="43C25507" w14:textId="41BA3631" w:rsidR="006542C2" w:rsidRPr="00D25D6D" w:rsidRDefault="006542C2" w:rsidP="00BF7683">
      <w:pPr>
        <w:jc w:val="both"/>
        <w:rPr>
          <w:b/>
          <w:lang w:val="es-ES"/>
        </w:rPr>
      </w:pPr>
      <w:r>
        <w:rPr>
          <w:lang w:val="es-ES"/>
        </w:rPr>
        <w:t xml:space="preserve">Nos podemos hacer esta pregunta: ¿cuál fue la experiencia de la misericordia de Jesús? ¿De dónde le nacía? ¿Cómo la vivió? Y no podemos  más que hacer referencia al Padre, porque ese era el alimento de Jesús: </w:t>
      </w:r>
      <w:r w:rsidR="00BF7683">
        <w:rPr>
          <w:lang w:val="es-ES"/>
        </w:rPr>
        <w:t>vivir</w:t>
      </w:r>
      <w:r>
        <w:rPr>
          <w:lang w:val="es-ES"/>
        </w:rPr>
        <w:t xml:space="preserve"> de</w:t>
      </w:r>
      <w:r w:rsidR="00BF7683">
        <w:rPr>
          <w:lang w:val="es-ES"/>
        </w:rPr>
        <w:t xml:space="preserve"> y por</w:t>
      </w:r>
      <w:r>
        <w:rPr>
          <w:lang w:val="es-ES"/>
        </w:rPr>
        <w:t xml:space="preserve"> su Padre. Jesús se vivía en Su misericordia, porque se vivía en Su Padre, por el Padre, desde el Padre, y con el Padre. Se sabía en todo momento envuelto por él y su misericordia, de la que era su Rostro; por eso podía decir a Felipe que quien le veía a él veía a su Padre.  </w:t>
      </w:r>
      <w:r w:rsidRPr="00D25D6D">
        <w:rPr>
          <w:b/>
          <w:i/>
          <w:lang w:val="es-ES"/>
        </w:rPr>
        <w:t xml:space="preserve">La experiencia del Padre como </w:t>
      </w:r>
      <w:r w:rsidR="00D25D6D" w:rsidRPr="00D25D6D">
        <w:rPr>
          <w:b/>
          <w:i/>
          <w:lang w:val="es-ES"/>
        </w:rPr>
        <w:t xml:space="preserve">el </w:t>
      </w:r>
      <w:r w:rsidRPr="00D25D6D">
        <w:rPr>
          <w:b/>
          <w:i/>
          <w:lang w:val="es-ES"/>
        </w:rPr>
        <w:t xml:space="preserve">Abbá </w:t>
      </w:r>
      <w:r w:rsidR="00D25D6D" w:rsidRPr="00D25D6D">
        <w:rPr>
          <w:b/>
          <w:i/>
          <w:lang w:val="es-ES"/>
        </w:rPr>
        <w:t xml:space="preserve">de las misericordias </w:t>
      </w:r>
      <w:r w:rsidRPr="00D25D6D">
        <w:rPr>
          <w:b/>
          <w:i/>
          <w:lang w:val="es-ES"/>
        </w:rPr>
        <w:t>es quizá la proclamación más fundamental de todo su mensaje y de su propia vida</w:t>
      </w:r>
      <w:r w:rsidRPr="00D25D6D">
        <w:rPr>
          <w:b/>
          <w:lang w:val="es-ES"/>
        </w:rPr>
        <w:t>.</w:t>
      </w:r>
    </w:p>
    <w:p w14:paraId="1144CE47" w14:textId="77777777" w:rsidR="006542C2" w:rsidRDefault="006542C2" w:rsidP="006542C2">
      <w:pPr>
        <w:jc w:val="both"/>
        <w:rPr>
          <w:lang w:val="es-ES"/>
        </w:rPr>
      </w:pPr>
    </w:p>
    <w:p w14:paraId="17AA4061" w14:textId="3B747E84" w:rsidR="006542C2" w:rsidRDefault="00D25D6D" w:rsidP="006542C2">
      <w:pPr>
        <w:jc w:val="both"/>
        <w:rPr>
          <w:lang w:val="es-ES"/>
        </w:rPr>
      </w:pPr>
      <w:r>
        <w:rPr>
          <w:lang w:val="es-ES"/>
        </w:rPr>
        <w:t xml:space="preserve">En efecto. </w:t>
      </w:r>
      <w:r w:rsidR="006542C2" w:rsidRPr="00B230EB">
        <w:rPr>
          <w:lang w:val="es-ES"/>
        </w:rPr>
        <w:t xml:space="preserve">El Abbá del que habla Jesús es, fundamentalmente, </w:t>
      </w:r>
      <w:r w:rsidR="006542C2">
        <w:rPr>
          <w:lang w:val="es-ES"/>
        </w:rPr>
        <w:t>misericordia</w:t>
      </w:r>
      <w:r w:rsidR="006542C2" w:rsidRPr="00B230EB">
        <w:rPr>
          <w:lang w:val="es-ES"/>
        </w:rPr>
        <w:t>. Es un</w:t>
      </w:r>
      <w:r w:rsidR="006542C2">
        <w:rPr>
          <w:lang w:val="es-ES"/>
        </w:rPr>
        <w:t>a</w:t>
      </w:r>
      <w:r w:rsidR="006542C2" w:rsidRPr="00B230EB">
        <w:rPr>
          <w:lang w:val="es-ES"/>
        </w:rPr>
        <w:t xml:space="preserve"> </w:t>
      </w:r>
      <w:r w:rsidR="006542C2">
        <w:rPr>
          <w:lang w:val="es-ES"/>
        </w:rPr>
        <w:t>misericordia</w:t>
      </w:r>
      <w:r w:rsidR="006542C2" w:rsidRPr="00B230EB">
        <w:rPr>
          <w:lang w:val="es-ES"/>
        </w:rPr>
        <w:t xml:space="preserve"> fluyente, es decir, que nunca es estátic</w:t>
      </w:r>
      <w:r w:rsidR="006542C2">
        <w:rPr>
          <w:lang w:val="es-ES"/>
        </w:rPr>
        <w:t>a</w:t>
      </w:r>
      <w:r w:rsidR="006542C2" w:rsidRPr="00B230EB">
        <w:rPr>
          <w:lang w:val="es-ES"/>
        </w:rPr>
        <w:t xml:space="preserve"> (si se parara no sería </w:t>
      </w:r>
      <w:r w:rsidR="006542C2">
        <w:rPr>
          <w:lang w:val="es-ES"/>
        </w:rPr>
        <w:t>misericordia</w:t>
      </w:r>
      <w:r w:rsidR="006542C2" w:rsidRPr="00B230EB">
        <w:rPr>
          <w:lang w:val="es-ES"/>
        </w:rPr>
        <w:t xml:space="preserve">). </w:t>
      </w:r>
      <w:r w:rsidR="006542C2">
        <w:rPr>
          <w:lang w:val="es-ES"/>
        </w:rPr>
        <w:t>Y</w:t>
      </w:r>
      <w:r w:rsidR="006542C2" w:rsidRPr="00B230EB">
        <w:rPr>
          <w:lang w:val="es-ES"/>
        </w:rPr>
        <w:t xml:space="preserve"> </w:t>
      </w:r>
      <w:r w:rsidR="006542C2">
        <w:rPr>
          <w:lang w:val="es-ES"/>
        </w:rPr>
        <w:t>esa misericordia</w:t>
      </w:r>
      <w:r w:rsidR="006542C2" w:rsidRPr="00B230EB">
        <w:rPr>
          <w:lang w:val="es-ES"/>
        </w:rPr>
        <w:t xml:space="preserve"> que Dios es</w:t>
      </w:r>
      <w:r w:rsidR="006542C2">
        <w:rPr>
          <w:lang w:val="es-ES"/>
        </w:rPr>
        <w:t>,</w:t>
      </w:r>
      <w:r w:rsidR="006542C2" w:rsidRPr="00B230EB">
        <w:rPr>
          <w:lang w:val="es-ES"/>
        </w:rPr>
        <w:t xml:space="preserve"> fluye constantemente de un modo indiscriminado, hacia todo y hacia todos; lo impregna todo, hasta el punto de que nada puede quedar fuera de </w:t>
      </w:r>
      <w:r w:rsidR="006542C2">
        <w:rPr>
          <w:lang w:val="es-ES"/>
        </w:rPr>
        <w:t>la misericordia</w:t>
      </w:r>
      <w:r w:rsidR="006542C2" w:rsidRPr="00B230EB">
        <w:rPr>
          <w:lang w:val="es-ES"/>
        </w:rPr>
        <w:t xml:space="preserve"> que Dios es.</w:t>
      </w:r>
      <w:r w:rsidR="006542C2">
        <w:rPr>
          <w:lang w:val="es-ES"/>
        </w:rPr>
        <w:t xml:space="preserve"> Otra cosa es que el hombre sea consciente o no de esa pertenencia en la que está sumergido.</w:t>
      </w:r>
    </w:p>
    <w:p w14:paraId="0C455D59" w14:textId="77777777" w:rsidR="006164C6" w:rsidRDefault="006164C6" w:rsidP="006542C2">
      <w:pPr>
        <w:jc w:val="both"/>
        <w:rPr>
          <w:lang w:val="es-ES"/>
        </w:rPr>
      </w:pPr>
    </w:p>
    <w:p w14:paraId="5BA89E0D" w14:textId="06E2B03D" w:rsidR="006542C2" w:rsidRDefault="006542C2" w:rsidP="006542C2">
      <w:pPr>
        <w:jc w:val="both"/>
        <w:rPr>
          <w:lang w:val="es-ES"/>
        </w:rPr>
      </w:pPr>
      <w:r>
        <w:rPr>
          <w:lang w:val="es-ES"/>
        </w:rPr>
        <w:t>En esta parábola del hijo pródigo Jesús nos quiere presentar cómo es su Abbá: La marcha del hijo menor a vivir su paz, a</w:t>
      </w:r>
      <w:r w:rsidRPr="00C82CBA">
        <w:rPr>
          <w:lang w:val="es-ES"/>
        </w:rPr>
        <w:t xml:space="preserve"> «vivir su vida» le conduce al fracaso. Instalado en un mundo imaginario y mental, piensa en su autosuficiencia lejos del ámbito de su padre, pero tal autosuficiencia se derrumba</w:t>
      </w:r>
      <w:r>
        <w:rPr>
          <w:lang w:val="es-ES"/>
        </w:rPr>
        <w:t>, porque la paz del mundo es pasajera y superficial</w:t>
      </w:r>
      <w:r w:rsidRPr="00C82CBA">
        <w:rPr>
          <w:lang w:val="es-ES"/>
        </w:rPr>
        <w:t xml:space="preserve">. Su mente le ha hecho vivir en una realidad que no es la realidad, y, por ello, se muestra como conducente a la alienación, a la muerte. </w:t>
      </w:r>
      <w:r w:rsidRPr="00D25D6D">
        <w:rPr>
          <w:b/>
          <w:i/>
          <w:lang w:val="es-ES"/>
        </w:rPr>
        <w:t xml:space="preserve">Sólo tomando conciencia de su ser en el padre, </w:t>
      </w:r>
      <w:r w:rsidR="00D25D6D">
        <w:rPr>
          <w:b/>
          <w:i/>
          <w:lang w:val="es-ES"/>
        </w:rPr>
        <w:t xml:space="preserve">es decir, que su ser sólo tiene sentido viviendo en el Padre, </w:t>
      </w:r>
      <w:r w:rsidRPr="00D25D6D">
        <w:rPr>
          <w:b/>
          <w:i/>
          <w:lang w:val="es-ES"/>
        </w:rPr>
        <w:t>el hijo podrá volver a «ser».</w:t>
      </w:r>
      <w:r>
        <w:rPr>
          <w:lang w:val="es-ES"/>
        </w:rPr>
        <w:t xml:space="preserve"> </w:t>
      </w:r>
    </w:p>
    <w:p w14:paraId="6EC4401F" w14:textId="77777777" w:rsidR="006542C2" w:rsidRDefault="006542C2" w:rsidP="006542C2">
      <w:pPr>
        <w:jc w:val="both"/>
        <w:rPr>
          <w:lang w:val="es-ES"/>
        </w:rPr>
      </w:pPr>
    </w:p>
    <w:p w14:paraId="79DCD893" w14:textId="04F8A3A7" w:rsidR="006542C2" w:rsidRDefault="006542C2" w:rsidP="00BF7683">
      <w:pPr>
        <w:jc w:val="both"/>
        <w:rPr>
          <w:lang w:val="es-ES"/>
        </w:rPr>
      </w:pPr>
      <w:r>
        <w:rPr>
          <w:lang w:val="es-ES"/>
        </w:rPr>
        <w:t xml:space="preserve">No pensemos necesariamente en situaciones de pecado. Lo que Jesús presenta es que el hijo se va fuera del ámbito del padre a vivir </w:t>
      </w:r>
      <w:r w:rsidRPr="00BF7683">
        <w:rPr>
          <w:b/>
          <w:bCs/>
          <w:i/>
          <w:iCs/>
          <w:lang w:val="es-ES"/>
        </w:rPr>
        <w:t>su</w:t>
      </w:r>
      <w:r>
        <w:rPr>
          <w:lang w:val="es-ES"/>
        </w:rPr>
        <w:t xml:space="preserve"> paz, como la da el mundo. La suya,</w:t>
      </w:r>
      <w:r w:rsidR="00BF7683">
        <w:rPr>
          <w:lang w:val="es-ES"/>
        </w:rPr>
        <w:t xml:space="preserve"> la de Jesús,</w:t>
      </w:r>
      <w:r>
        <w:rPr>
          <w:lang w:val="es-ES"/>
        </w:rPr>
        <w:t xml:space="preserve"> no es como la da el mundo: no es superficial </w:t>
      </w:r>
      <w:r w:rsidR="00BF7683">
        <w:rPr>
          <w:lang w:val="es-ES"/>
        </w:rPr>
        <w:t>ni</w:t>
      </w:r>
      <w:r>
        <w:rPr>
          <w:lang w:val="es-ES"/>
        </w:rPr>
        <w:t xml:space="preserve"> pasajera; es total y profunda, porque está fundada en el amor de su Abbá.</w:t>
      </w:r>
      <w:r w:rsidRPr="007F63B5">
        <w:t xml:space="preserve"> </w:t>
      </w:r>
      <w:r w:rsidRPr="007F63B5">
        <w:rPr>
          <w:lang w:val="es-ES"/>
        </w:rPr>
        <w:t>El amor del Abbá no tiene ojos calculadores, no lleva contabilidad: ese amor sólo puede ser amor, y no pude darse en fracciones, sino plenamente. Quienes «piensan» lo contrario, se equivocan</w:t>
      </w:r>
      <w:r>
        <w:rPr>
          <w:lang w:val="es-ES"/>
        </w:rPr>
        <w:t>.</w:t>
      </w:r>
    </w:p>
    <w:p w14:paraId="302429F6" w14:textId="77777777" w:rsidR="006542C2" w:rsidRDefault="006542C2" w:rsidP="006542C2">
      <w:pPr>
        <w:jc w:val="both"/>
        <w:rPr>
          <w:lang w:val="es-ES"/>
        </w:rPr>
      </w:pPr>
    </w:p>
    <w:p w14:paraId="70CF87C1" w14:textId="2E2D3A11" w:rsidR="006542C2" w:rsidRDefault="006542C2" w:rsidP="00BF7683">
      <w:pPr>
        <w:jc w:val="both"/>
        <w:rPr>
          <w:lang w:val="es-ES"/>
        </w:rPr>
      </w:pPr>
      <w:r>
        <w:rPr>
          <w:lang w:val="es-ES"/>
        </w:rPr>
        <w:t xml:space="preserve">Dios continuamente, y por toda la eternidad, se está </w:t>
      </w:r>
      <w:r w:rsidR="0074220D">
        <w:rPr>
          <w:lang w:val="es-ES"/>
        </w:rPr>
        <w:t xml:space="preserve">como </w:t>
      </w:r>
      <w:r w:rsidRPr="0074220D">
        <w:rPr>
          <w:i/>
          <w:lang w:val="es-ES"/>
        </w:rPr>
        <w:t>dando la vuelta</w:t>
      </w:r>
      <w:r>
        <w:rPr>
          <w:lang w:val="es-ES"/>
        </w:rPr>
        <w:t xml:space="preserve">, se inclina hacia el hombre, se descentra de sí mismo para darse. </w:t>
      </w:r>
      <w:r w:rsidR="0074220D">
        <w:rPr>
          <w:lang w:val="es-ES"/>
        </w:rPr>
        <w:t>Que es lo que vemos hoy en</w:t>
      </w:r>
      <w:r>
        <w:rPr>
          <w:lang w:val="es-ES"/>
        </w:rPr>
        <w:t xml:space="preserve"> la parábola del hijo pródigo. El centro de la parábola en la intención de Jesús es el</w:t>
      </w:r>
      <w:r w:rsidR="00BF7683">
        <w:rPr>
          <w:lang w:val="es-ES"/>
        </w:rPr>
        <w:t xml:space="preserve"> P</w:t>
      </w:r>
      <w:r>
        <w:rPr>
          <w:lang w:val="es-ES"/>
        </w:rPr>
        <w:t xml:space="preserve">adre, naturalmente: su desvivirse por los dos hijos (por los dos). Pero si se fijan lo que hace el padre es quitarse él mismo del centro para poner en el mismo </w:t>
      </w:r>
      <w:r w:rsidR="0074220D">
        <w:rPr>
          <w:lang w:val="es-ES"/>
        </w:rPr>
        <w:t xml:space="preserve">centro, </w:t>
      </w:r>
      <w:r>
        <w:rPr>
          <w:lang w:val="es-ES"/>
        </w:rPr>
        <w:t>primero</w:t>
      </w:r>
      <w:r w:rsidR="0074220D">
        <w:rPr>
          <w:lang w:val="es-ES"/>
        </w:rPr>
        <w:t>,</w:t>
      </w:r>
      <w:r>
        <w:rPr>
          <w:lang w:val="es-ES"/>
        </w:rPr>
        <w:t xml:space="preserve"> al que se fue. Primero saliendo de la casa para otear el horizonte, volcándose sobre el mismo horizonte para encontrar al hijo de sus entrañas; luego, cuando lo encuentra no le deja ni hablar: </w:t>
      </w:r>
      <w:r w:rsidR="0074220D">
        <w:rPr>
          <w:lang w:val="es-ES"/>
        </w:rPr>
        <w:t>«</w:t>
      </w:r>
      <w:r w:rsidRPr="0074220D">
        <w:rPr>
          <w:i/>
          <w:lang w:val="es-ES"/>
        </w:rPr>
        <w:t>rápido denle una sandalias, póngale un anillo, denle la mejor de las túnica y maten al mejor animal para que comience la fiesta…, porque este hijo mío estaba perdido y lo hemos hallado, estaba muerto y ha vuelto a la vida</w:t>
      </w:r>
      <w:r w:rsidR="0074220D">
        <w:rPr>
          <w:lang w:val="es-ES"/>
        </w:rPr>
        <w:t>»</w:t>
      </w:r>
      <w:r>
        <w:rPr>
          <w:lang w:val="es-ES"/>
        </w:rPr>
        <w:t xml:space="preserve">. Lo mismo hace con el hijo mayor: el padre vuelve a salir de la fiesta suplicando para que el hijo orgulloso y envidioso entre en la misma: </w:t>
      </w:r>
      <w:r w:rsidR="0074220D">
        <w:rPr>
          <w:lang w:val="es-ES"/>
        </w:rPr>
        <w:t>«</w:t>
      </w:r>
      <w:r w:rsidRPr="0074220D">
        <w:rPr>
          <w:i/>
          <w:lang w:val="es-ES"/>
        </w:rPr>
        <w:t>hijo mío todo lo mío es tuyo, ven entra,…tu hermano…muerto…vida….</w:t>
      </w:r>
      <w:r w:rsidR="0074220D" w:rsidRPr="0074220D">
        <w:rPr>
          <w:i/>
          <w:lang w:val="es-ES"/>
        </w:rPr>
        <w:t>»</w:t>
      </w:r>
    </w:p>
    <w:p w14:paraId="68AE548A" w14:textId="77777777" w:rsidR="0074220D" w:rsidRDefault="0074220D" w:rsidP="006542C2">
      <w:pPr>
        <w:jc w:val="both"/>
        <w:rPr>
          <w:lang w:val="es-ES"/>
        </w:rPr>
      </w:pPr>
    </w:p>
    <w:p w14:paraId="3C423099" w14:textId="1CD3B3EA" w:rsidR="0074220D" w:rsidRDefault="0074220D" w:rsidP="0074220D">
      <w:pPr>
        <w:jc w:val="both"/>
        <w:rPr>
          <w:lang w:val="es-MX"/>
        </w:rPr>
      </w:pPr>
      <w:r>
        <w:rPr>
          <w:lang w:val="es-MX"/>
        </w:rPr>
        <w:t>Dios se comunica solo en, desde y por la misericordia; además, como el Papa Francisco, «la misericordia es la palabra que define en misterio de la Trinidad. Misericordia»</w:t>
      </w:r>
      <w:r>
        <w:rPr>
          <w:rStyle w:val="Refdenotaalpie"/>
          <w:lang w:val="es-MX"/>
        </w:rPr>
        <w:footnoteReference w:id="1"/>
      </w:r>
      <w:r>
        <w:rPr>
          <w:lang w:val="es-MX"/>
        </w:rPr>
        <w:t xml:space="preserve"> y solo misericordia. Por tanto, por parte de Dios nunca, nunca podrá haber abandono, no-presencia, insensibilidad, porque como una madre se enternece por su criatura así se enternece el Señor con cada uno de nosotros. Simplemente dejaría de ser Dios, porque Él es misericordia. Por tanto es impensable el que Dios no nos escuche o no nos responda. Esto no podrá darse jamás.</w:t>
      </w:r>
    </w:p>
    <w:p w14:paraId="1C4272FE" w14:textId="77777777" w:rsidR="0074220D" w:rsidRPr="0074220D" w:rsidRDefault="0074220D" w:rsidP="006542C2">
      <w:pPr>
        <w:jc w:val="both"/>
        <w:rPr>
          <w:lang w:val="es-ES"/>
        </w:rPr>
      </w:pPr>
    </w:p>
    <w:p w14:paraId="766A8DD1" w14:textId="77777777" w:rsidR="006542C2" w:rsidRDefault="006542C2" w:rsidP="006542C2">
      <w:pPr>
        <w:jc w:val="both"/>
        <w:rPr>
          <w:lang w:val="es-ES"/>
        </w:rPr>
      </w:pPr>
    </w:p>
    <w:p w14:paraId="286D6E39" w14:textId="77777777" w:rsidR="006542C2" w:rsidRDefault="006542C2" w:rsidP="006542C2">
      <w:pPr>
        <w:jc w:val="both"/>
        <w:rPr>
          <w:lang w:val="es-ES"/>
        </w:rPr>
      </w:pPr>
    </w:p>
    <w:p w14:paraId="186E5466" w14:textId="77777777" w:rsidR="006542C2" w:rsidRDefault="006542C2" w:rsidP="006542C2">
      <w:pPr>
        <w:jc w:val="both"/>
        <w:rPr>
          <w:lang w:val="es-ES"/>
        </w:rPr>
      </w:pPr>
    </w:p>
    <w:p w14:paraId="478B79C9" w14:textId="77777777" w:rsidR="00972E71" w:rsidRPr="006542C2" w:rsidRDefault="00972E71" w:rsidP="00A05C27">
      <w:pPr>
        <w:jc w:val="both"/>
        <w:rPr>
          <w:lang w:val="es-ES"/>
        </w:rPr>
      </w:pPr>
    </w:p>
    <w:sectPr w:rsidR="00972E71" w:rsidRPr="006542C2" w:rsidSect="00A05C27">
      <w:footerReference w:type="even" r:id="rId10"/>
      <w:footerReference w:type="default" r:id="rId11"/>
      <w:pgSz w:w="12240" w:h="15840"/>
      <w:pgMar w:top="1135"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9651C" w14:textId="77777777" w:rsidR="00396F8D" w:rsidRDefault="00396F8D" w:rsidP="0008609B">
      <w:r>
        <w:separator/>
      </w:r>
    </w:p>
  </w:endnote>
  <w:endnote w:type="continuationSeparator" w:id="0">
    <w:p w14:paraId="412B43DC" w14:textId="77777777" w:rsidR="00396F8D" w:rsidRDefault="00396F8D" w:rsidP="000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74A8"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21B7">
      <w:rPr>
        <w:rStyle w:val="Nmerodepgina"/>
        <w:noProof/>
      </w:rPr>
      <w:t>2</w:t>
    </w:r>
    <w:r>
      <w:rPr>
        <w:rStyle w:val="Nmerodepgina"/>
      </w:rPr>
      <w:fldChar w:fldCharType="end"/>
    </w:r>
  </w:p>
  <w:p w14:paraId="4D658C07" w14:textId="77777777" w:rsidR="0008609B" w:rsidRDefault="0008609B" w:rsidP="000860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F2D"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74A1">
      <w:rPr>
        <w:rStyle w:val="Nmerodepgina"/>
        <w:noProof/>
      </w:rPr>
      <w:t>1</w:t>
    </w:r>
    <w:r>
      <w:rPr>
        <w:rStyle w:val="Nmerodepgina"/>
      </w:rPr>
      <w:fldChar w:fldCharType="end"/>
    </w:r>
  </w:p>
  <w:p w14:paraId="2F5A872C" w14:textId="77777777" w:rsidR="0008609B" w:rsidRDefault="0008609B" w:rsidP="0008609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4F50" w14:textId="77777777" w:rsidR="00396F8D" w:rsidRDefault="00396F8D" w:rsidP="0008609B">
      <w:r>
        <w:separator/>
      </w:r>
    </w:p>
  </w:footnote>
  <w:footnote w:type="continuationSeparator" w:id="0">
    <w:p w14:paraId="153F3498" w14:textId="77777777" w:rsidR="00396F8D" w:rsidRDefault="00396F8D" w:rsidP="0008609B">
      <w:r>
        <w:continuationSeparator/>
      </w:r>
    </w:p>
  </w:footnote>
  <w:footnote w:id="1">
    <w:p w14:paraId="06A3E079" w14:textId="7231270F" w:rsidR="0074220D" w:rsidRPr="000924D0" w:rsidRDefault="0074220D">
      <w:pPr>
        <w:pStyle w:val="Textonotapie"/>
        <w:rPr>
          <w:lang w:val="es-ES"/>
        </w:rPr>
      </w:pPr>
      <w:r>
        <w:rPr>
          <w:rStyle w:val="Refdenotaalpie"/>
        </w:rPr>
        <w:footnoteRef/>
      </w:r>
      <w:r>
        <w:t xml:space="preserve"> </w:t>
      </w:r>
      <w:r w:rsidR="000924D0" w:rsidRPr="000924D0">
        <w:rPr>
          <w:smallCaps/>
          <w:lang w:val="es-ES"/>
        </w:rPr>
        <w:t>Francisco.</w:t>
      </w:r>
      <w:r w:rsidR="000924D0">
        <w:rPr>
          <w:i/>
          <w:lang w:val="es-ES"/>
        </w:rPr>
        <w:t xml:space="preserve"> El rostro de la misericordia. </w:t>
      </w:r>
      <w:r w:rsidR="000924D0">
        <w:rPr>
          <w:lang w:val="es-ES"/>
        </w:rPr>
        <w:t>Bula,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7D1"/>
    <w:multiLevelType w:val="hybridMultilevel"/>
    <w:tmpl w:val="A95A777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021F2"/>
    <w:rsid w:val="00013C60"/>
    <w:rsid w:val="0005093C"/>
    <w:rsid w:val="00057D45"/>
    <w:rsid w:val="00074C63"/>
    <w:rsid w:val="0008396E"/>
    <w:rsid w:val="0008609B"/>
    <w:rsid w:val="00090B56"/>
    <w:rsid w:val="000924D0"/>
    <w:rsid w:val="0011641C"/>
    <w:rsid w:val="00143FAD"/>
    <w:rsid w:val="00157124"/>
    <w:rsid w:val="0017774F"/>
    <w:rsid w:val="001A6986"/>
    <w:rsid w:val="001D29B3"/>
    <w:rsid w:val="00205695"/>
    <w:rsid w:val="00210313"/>
    <w:rsid w:val="00227BE8"/>
    <w:rsid w:val="002336E4"/>
    <w:rsid w:val="00243317"/>
    <w:rsid w:val="00265528"/>
    <w:rsid w:val="00272E35"/>
    <w:rsid w:val="0028121F"/>
    <w:rsid w:val="00297C58"/>
    <w:rsid w:val="002A4D27"/>
    <w:rsid w:val="00326B8C"/>
    <w:rsid w:val="00361D38"/>
    <w:rsid w:val="00373132"/>
    <w:rsid w:val="003953ED"/>
    <w:rsid w:val="00396F8D"/>
    <w:rsid w:val="003B0054"/>
    <w:rsid w:val="003E1F75"/>
    <w:rsid w:val="003F5F8E"/>
    <w:rsid w:val="00400DDF"/>
    <w:rsid w:val="004273A9"/>
    <w:rsid w:val="004317C5"/>
    <w:rsid w:val="00456DC6"/>
    <w:rsid w:val="00463EC3"/>
    <w:rsid w:val="004855DF"/>
    <w:rsid w:val="00490F5C"/>
    <w:rsid w:val="004A56B3"/>
    <w:rsid w:val="004C4FAD"/>
    <w:rsid w:val="004D3A78"/>
    <w:rsid w:val="004D74A1"/>
    <w:rsid w:val="004E04DE"/>
    <w:rsid w:val="004E350E"/>
    <w:rsid w:val="004F17F1"/>
    <w:rsid w:val="004F5458"/>
    <w:rsid w:val="0054664F"/>
    <w:rsid w:val="005F706B"/>
    <w:rsid w:val="006101B8"/>
    <w:rsid w:val="006164C6"/>
    <w:rsid w:val="006179CA"/>
    <w:rsid w:val="0064255D"/>
    <w:rsid w:val="006542C2"/>
    <w:rsid w:val="006C13A5"/>
    <w:rsid w:val="00707483"/>
    <w:rsid w:val="00734EAF"/>
    <w:rsid w:val="0074220D"/>
    <w:rsid w:val="00743D74"/>
    <w:rsid w:val="00757FDB"/>
    <w:rsid w:val="007C0F2B"/>
    <w:rsid w:val="007E56DF"/>
    <w:rsid w:val="00810369"/>
    <w:rsid w:val="008243A8"/>
    <w:rsid w:val="00875366"/>
    <w:rsid w:val="00880162"/>
    <w:rsid w:val="00883CA4"/>
    <w:rsid w:val="008B58B7"/>
    <w:rsid w:val="008C6082"/>
    <w:rsid w:val="008D5F2B"/>
    <w:rsid w:val="008F1C8A"/>
    <w:rsid w:val="008F7920"/>
    <w:rsid w:val="00922C79"/>
    <w:rsid w:val="00933512"/>
    <w:rsid w:val="009549BA"/>
    <w:rsid w:val="009560A9"/>
    <w:rsid w:val="00972E71"/>
    <w:rsid w:val="00987C69"/>
    <w:rsid w:val="009A208B"/>
    <w:rsid w:val="009B0F25"/>
    <w:rsid w:val="009C03CF"/>
    <w:rsid w:val="00A05C27"/>
    <w:rsid w:val="00A4053F"/>
    <w:rsid w:val="00A570D6"/>
    <w:rsid w:val="00A86186"/>
    <w:rsid w:val="00A94C25"/>
    <w:rsid w:val="00AC1F92"/>
    <w:rsid w:val="00AE1A54"/>
    <w:rsid w:val="00AE1C15"/>
    <w:rsid w:val="00AE56F1"/>
    <w:rsid w:val="00B11E56"/>
    <w:rsid w:val="00B3713D"/>
    <w:rsid w:val="00B519BF"/>
    <w:rsid w:val="00B541FA"/>
    <w:rsid w:val="00B56617"/>
    <w:rsid w:val="00BA2FB5"/>
    <w:rsid w:val="00BF7683"/>
    <w:rsid w:val="00C21688"/>
    <w:rsid w:val="00C45F24"/>
    <w:rsid w:val="00CA0669"/>
    <w:rsid w:val="00CC7691"/>
    <w:rsid w:val="00CE58A9"/>
    <w:rsid w:val="00D15172"/>
    <w:rsid w:val="00D23451"/>
    <w:rsid w:val="00D25D6D"/>
    <w:rsid w:val="00D25D96"/>
    <w:rsid w:val="00D32E24"/>
    <w:rsid w:val="00D66778"/>
    <w:rsid w:val="00D9271A"/>
    <w:rsid w:val="00DA095B"/>
    <w:rsid w:val="00DA3052"/>
    <w:rsid w:val="00DA410A"/>
    <w:rsid w:val="00DA6249"/>
    <w:rsid w:val="00DA7202"/>
    <w:rsid w:val="00DB4348"/>
    <w:rsid w:val="00E134A9"/>
    <w:rsid w:val="00E15017"/>
    <w:rsid w:val="00E31FD2"/>
    <w:rsid w:val="00E54F5C"/>
    <w:rsid w:val="00E62DA4"/>
    <w:rsid w:val="00E84A75"/>
    <w:rsid w:val="00E96909"/>
    <w:rsid w:val="00EA441D"/>
    <w:rsid w:val="00ED71FD"/>
    <w:rsid w:val="00EF2C69"/>
    <w:rsid w:val="00F22229"/>
    <w:rsid w:val="00F23EEF"/>
    <w:rsid w:val="00F421B7"/>
    <w:rsid w:val="00F66356"/>
    <w:rsid w:val="00F9150A"/>
    <w:rsid w:val="00F947E1"/>
    <w:rsid w:val="00FA1CD2"/>
    <w:rsid w:val="00FA5D2C"/>
    <w:rsid w:val="00FD778B"/>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7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unhideWhenUsed/>
    <w:rsid w:val="0011641C"/>
    <w:pPr>
      <w:jc w:val="both"/>
    </w:pPr>
    <w:rPr>
      <w:sz w:val="20"/>
      <w:szCs w:val="20"/>
    </w:rPr>
  </w:style>
  <w:style w:type="character" w:customStyle="1" w:styleId="TextonotapieCar">
    <w:name w:val="Texto nota pie Car"/>
    <w:basedOn w:val="Fuentedeprrafopredeter"/>
    <w:link w:val="Textonotapie"/>
    <w:uiPriority w:val="99"/>
    <w:rsid w:val="0011641C"/>
    <w:rPr>
      <w:sz w:val="20"/>
      <w:szCs w:val="20"/>
    </w:rPr>
  </w:style>
  <w:style w:type="character" w:styleId="Refdenotaalpie">
    <w:name w:val="footnote reference"/>
    <w:basedOn w:val="Fuentedeprrafopredeter"/>
    <w:uiPriority w:val="99"/>
    <w:unhideWhenUsed/>
    <w:rsid w:val="007E56DF"/>
    <w:rPr>
      <w:vertAlign w:val="superscript"/>
    </w:rPr>
  </w:style>
  <w:style w:type="paragraph" w:styleId="Prrafodelista">
    <w:name w:val="List Paragraph"/>
    <w:basedOn w:val="Normal"/>
    <w:uiPriority w:val="34"/>
    <w:qFormat/>
    <w:rsid w:val="00546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unhideWhenUsed/>
    <w:rsid w:val="0011641C"/>
    <w:pPr>
      <w:jc w:val="both"/>
    </w:pPr>
    <w:rPr>
      <w:sz w:val="20"/>
      <w:szCs w:val="20"/>
    </w:rPr>
  </w:style>
  <w:style w:type="character" w:customStyle="1" w:styleId="TextonotapieCar">
    <w:name w:val="Texto nota pie Car"/>
    <w:basedOn w:val="Fuentedeprrafopredeter"/>
    <w:link w:val="Textonotapie"/>
    <w:uiPriority w:val="99"/>
    <w:rsid w:val="0011641C"/>
    <w:rPr>
      <w:sz w:val="20"/>
      <w:szCs w:val="20"/>
    </w:rPr>
  </w:style>
  <w:style w:type="character" w:styleId="Refdenotaalpie">
    <w:name w:val="footnote reference"/>
    <w:basedOn w:val="Fuentedeprrafopredeter"/>
    <w:uiPriority w:val="99"/>
    <w:unhideWhenUsed/>
    <w:rsid w:val="007E56DF"/>
    <w:rPr>
      <w:vertAlign w:val="superscript"/>
    </w:rPr>
  </w:style>
  <w:style w:type="paragraph" w:styleId="Prrafodelista">
    <w:name w:val="List Paragraph"/>
    <w:basedOn w:val="Normal"/>
    <w:uiPriority w:val="34"/>
    <w:qFormat/>
    <w:rsid w:val="0054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96">
      <w:bodyDiv w:val="1"/>
      <w:marLeft w:val="0"/>
      <w:marRight w:val="0"/>
      <w:marTop w:val="0"/>
      <w:marBottom w:val="0"/>
      <w:divBdr>
        <w:top w:val="none" w:sz="0" w:space="0" w:color="auto"/>
        <w:left w:val="none" w:sz="0" w:space="0" w:color="auto"/>
        <w:bottom w:val="none" w:sz="0" w:space="0" w:color="auto"/>
        <w:right w:val="none" w:sz="0" w:space="0" w:color="auto"/>
      </w:divBdr>
      <w:divsChild>
        <w:div w:id="587806934">
          <w:marLeft w:val="0"/>
          <w:marRight w:val="0"/>
          <w:marTop w:val="0"/>
          <w:marBottom w:val="0"/>
          <w:divBdr>
            <w:top w:val="none" w:sz="0" w:space="0" w:color="auto"/>
            <w:left w:val="none" w:sz="0" w:space="0" w:color="auto"/>
            <w:bottom w:val="none" w:sz="0" w:space="0" w:color="auto"/>
            <w:right w:val="none" w:sz="0" w:space="0" w:color="auto"/>
          </w:divBdr>
          <w:divsChild>
            <w:div w:id="333648214">
              <w:marLeft w:val="0"/>
              <w:marRight w:val="0"/>
              <w:marTop w:val="0"/>
              <w:marBottom w:val="0"/>
              <w:divBdr>
                <w:top w:val="none" w:sz="0" w:space="0" w:color="auto"/>
                <w:left w:val="none" w:sz="0" w:space="0" w:color="auto"/>
                <w:bottom w:val="none" w:sz="0" w:space="0" w:color="auto"/>
                <w:right w:val="none" w:sz="0" w:space="0" w:color="auto"/>
              </w:divBdr>
              <w:divsChild>
                <w:div w:id="614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36">
      <w:bodyDiv w:val="1"/>
      <w:marLeft w:val="0"/>
      <w:marRight w:val="0"/>
      <w:marTop w:val="0"/>
      <w:marBottom w:val="0"/>
      <w:divBdr>
        <w:top w:val="none" w:sz="0" w:space="0" w:color="auto"/>
        <w:left w:val="none" w:sz="0" w:space="0" w:color="auto"/>
        <w:bottom w:val="none" w:sz="0" w:space="0" w:color="auto"/>
        <w:right w:val="none" w:sz="0" w:space="0" w:color="auto"/>
      </w:divBdr>
      <w:divsChild>
        <w:div w:id="304623210">
          <w:marLeft w:val="0"/>
          <w:marRight w:val="0"/>
          <w:marTop w:val="0"/>
          <w:marBottom w:val="0"/>
          <w:divBdr>
            <w:top w:val="none" w:sz="0" w:space="0" w:color="auto"/>
            <w:left w:val="none" w:sz="0" w:space="0" w:color="auto"/>
            <w:bottom w:val="none" w:sz="0" w:space="0" w:color="auto"/>
            <w:right w:val="none" w:sz="0" w:space="0" w:color="auto"/>
          </w:divBdr>
          <w:divsChild>
            <w:div w:id="1423530321">
              <w:marLeft w:val="0"/>
              <w:marRight w:val="0"/>
              <w:marTop w:val="0"/>
              <w:marBottom w:val="0"/>
              <w:divBdr>
                <w:top w:val="none" w:sz="0" w:space="0" w:color="auto"/>
                <w:left w:val="none" w:sz="0" w:space="0" w:color="auto"/>
                <w:bottom w:val="none" w:sz="0" w:space="0" w:color="auto"/>
                <w:right w:val="none" w:sz="0" w:space="0" w:color="auto"/>
              </w:divBdr>
              <w:divsChild>
                <w:div w:id="1476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428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58">
          <w:marLeft w:val="0"/>
          <w:marRight w:val="0"/>
          <w:marTop w:val="0"/>
          <w:marBottom w:val="0"/>
          <w:divBdr>
            <w:top w:val="none" w:sz="0" w:space="0" w:color="auto"/>
            <w:left w:val="none" w:sz="0" w:space="0" w:color="auto"/>
            <w:bottom w:val="none" w:sz="0" w:space="0" w:color="auto"/>
            <w:right w:val="none" w:sz="0" w:space="0" w:color="auto"/>
          </w:divBdr>
          <w:divsChild>
            <w:div w:id="1235317890">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263">
      <w:bodyDiv w:val="1"/>
      <w:marLeft w:val="0"/>
      <w:marRight w:val="0"/>
      <w:marTop w:val="0"/>
      <w:marBottom w:val="0"/>
      <w:divBdr>
        <w:top w:val="none" w:sz="0" w:space="0" w:color="auto"/>
        <w:left w:val="none" w:sz="0" w:space="0" w:color="auto"/>
        <w:bottom w:val="none" w:sz="0" w:space="0" w:color="auto"/>
        <w:right w:val="none" w:sz="0" w:space="0" w:color="auto"/>
      </w:divBdr>
      <w:divsChild>
        <w:div w:id="466171006">
          <w:marLeft w:val="0"/>
          <w:marRight w:val="0"/>
          <w:marTop w:val="0"/>
          <w:marBottom w:val="0"/>
          <w:divBdr>
            <w:top w:val="none" w:sz="0" w:space="0" w:color="auto"/>
            <w:left w:val="none" w:sz="0" w:space="0" w:color="auto"/>
            <w:bottom w:val="none" w:sz="0" w:space="0" w:color="auto"/>
            <w:right w:val="none" w:sz="0" w:space="0" w:color="auto"/>
          </w:divBdr>
          <w:divsChild>
            <w:div w:id="1635014663">
              <w:marLeft w:val="0"/>
              <w:marRight w:val="0"/>
              <w:marTop w:val="0"/>
              <w:marBottom w:val="0"/>
              <w:divBdr>
                <w:top w:val="none" w:sz="0" w:space="0" w:color="auto"/>
                <w:left w:val="none" w:sz="0" w:space="0" w:color="auto"/>
                <w:bottom w:val="none" w:sz="0" w:space="0" w:color="auto"/>
                <w:right w:val="none" w:sz="0" w:space="0" w:color="auto"/>
              </w:divBdr>
              <w:divsChild>
                <w:div w:id="527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sChild>
        <w:div w:id="375203565">
          <w:marLeft w:val="0"/>
          <w:marRight w:val="0"/>
          <w:marTop w:val="0"/>
          <w:marBottom w:val="0"/>
          <w:divBdr>
            <w:top w:val="none" w:sz="0" w:space="0" w:color="auto"/>
            <w:left w:val="none" w:sz="0" w:space="0" w:color="auto"/>
            <w:bottom w:val="none" w:sz="0" w:space="0" w:color="auto"/>
            <w:right w:val="none" w:sz="0" w:space="0" w:color="auto"/>
          </w:divBdr>
          <w:divsChild>
            <w:div w:id="1038091201">
              <w:marLeft w:val="0"/>
              <w:marRight w:val="0"/>
              <w:marTop w:val="0"/>
              <w:marBottom w:val="0"/>
              <w:divBdr>
                <w:top w:val="none" w:sz="0" w:space="0" w:color="auto"/>
                <w:left w:val="none" w:sz="0" w:space="0" w:color="auto"/>
                <w:bottom w:val="none" w:sz="0" w:space="0" w:color="auto"/>
                <w:right w:val="none" w:sz="0" w:space="0" w:color="auto"/>
              </w:divBdr>
              <w:divsChild>
                <w:div w:id="2091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82">
      <w:bodyDiv w:val="1"/>
      <w:marLeft w:val="0"/>
      <w:marRight w:val="0"/>
      <w:marTop w:val="0"/>
      <w:marBottom w:val="0"/>
      <w:divBdr>
        <w:top w:val="none" w:sz="0" w:space="0" w:color="auto"/>
        <w:left w:val="none" w:sz="0" w:space="0" w:color="auto"/>
        <w:bottom w:val="none" w:sz="0" w:space="0" w:color="auto"/>
        <w:right w:val="none" w:sz="0" w:space="0" w:color="auto"/>
      </w:divBdr>
      <w:divsChild>
        <w:div w:id="598951570">
          <w:marLeft w:val="0"/>
          <w:marRight w:val="0"/>
          <w:marTop w:val="0"/>
          <w:marBottom w:val="0"/>
          <w:divBdr>
            <w:top w:val="none" w:sz="0" w:space="0" w:color="auto"/>
            <w:left w:val="none" w:sz="0" w:space="0" w:color="auto"/>
            <w:bottom w:val="none" w:sz="0" w:space="0" w:color="auto"/>
            <w:right w:val="none" w:sz="0" w:space="0" w:color="auto"/>
          </w:divBdr>
          <w:divsChild>
            <w:div w:id="1150318685">
              <w:marLeft w:val="0"/>
              <w:marRight w:val="0"/>
              <w:marTop w:val="0"/>
              <w:marBottom w:val="0"/>
              <w:divBdr>
                <w:top w:val="none" w:sz="0" w:space="0" w:color="auto"/>
                <w:left w:val="none" w:sz="0" w:space="0" w:color="auto"/>
                <w:bottom w:val="none" w:sz="0" w:space="0" w:color="auto"/>
                <w:right w:val="none" w:sz="0" w:space="0" w:color="auto"/>
              </w:divBdr>
              <w:divsChild>
                <w:div w:id="1437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DBE8-B12B-4F5F-9206-4D123175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2</cp:revision>
  <cp:lastPrinted>2018-03-03T15:56:00Z</cp:lastPrinted>
  <dcterms:created xsi:type="dcterms:W3CDTF">2021-03-06T03:59:00Z</dcterms:created>
  <dcterms:modified xsi:type="dcterms:W3CDTF">2021-03-06T03:59:00Z</dcterms:modified>
</cp:coreProperties>
</file>