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64EBA" w14:textId="0360B80F" w:rsidR="00F871DC" w:rsidRDefault="009C0CF6" w:rsidP="00F871DC">
      <w:pPr>
        <w:jc w:val="center"/>
        <w:rPr>
          <w:b/>
          <w:lang w:val="es-MX"/>
        </w:rPr>
      </w:pPr>
      <w:r>
        <w:rPr>
          <w:b/>
          <w:lang w:val="es-MX"/>
        </w:rPr>
        <w:t xml:space="preserve">Martes </w:t>
      </w:r>
      <w:r w:rsidR="00EB3E73">
        <w:rPr>
          <w:b/>
          <w:lang w:val="es-MX"/>
        </w:rPr>
        <w:t>V del TO</w:t>
      </w:r>
      <w:r w:rsidR="00EB3E73">
        <w:rPr>
          <w:b/>
          <w:lang w:val="es-MX"/>
        </w:rPr>
        <w:br/>
        <w:t>Ciclo C</w:t>
      </w:r>
      <w:r w:rsidR="00C2228A">
        <w:rPr>
          <w:b/>
          <w:lang w:val="es-MX"/>
        </w:rPr>
        <w:br/>
      </w:r>
    </w:p>
    <w:p w14:paraId="0AC7060C" w14:textId="0DE420C0" w:rsidR="00F871DC" w:rsidRDefault="00A023D2" w:rsidP="009C0CF6">
      <w:pPr>
        <w:jc w:val="right"/>
        <w:rPr>
          <w:i/>
          <w:lang w:val="es-MX"/>
        </w:rPr>
      </w:pPr>
      <w:r w:rsidRPr="006D449C">
        <w:rPr>
          <w:bCs/>
          <w:noProof/>
          <w:lang w:val="es-ES" w:eastAsia="es-ES" w:bidi="he-IL"/>
        </w:rPr>
        <w:drawing>
          <wp:anchor distT="0" distB="0" distL="114300" distR="114300" simplePos="0" relativeHeight="251659264" behindDoc="1" locked="0" layoutInCell="1" allowOverlap="1" wp14:anchorId="761615CE" wp14:editId="2CE0B215">
            <wp:simplePos x="0" y="0"/>
            <wp:positionH relativeFrom="column">
              <wp:posOffset>-2540</wp:posOffset>
            </wp:positionH>
            <wp:positionV relativeFrom="paragraph">
              <wp:posOffset>260350</wp:posOffset>
            </wp:positionV>
            <wp:extent cx="719455" cy="70866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9C0CF6">
        <w:rPr>
          <w:lang w:val="es-MX"/>
        </w:rPr>
        <w:t>8</w:t>
      </w:r>
      <w:r w:rsidR="0097157C" w:rsidRPr="0097157C">
        <w:rPr>
          <w:lang w:val="es-MX"/>
        </w:rPr>
        <w:t xml:space="preserve"> de </w:t>
      </w:r>
      <w:r w:rsidR="005B6685">
        <w:rPr>
          <w:lang w:val="es-MX"/>
        </w:rPr>
        <w:t>febrero</w:t>
      </w:r>
      <w:r w:rsidR="0097157C" w:rsidRPr="0097157C">
        <w:rPr>
          <w:lang w:val="es-MX"/>
        </w:rPr>
        <w:t xml:space="preserve"> de 20</w:t>
      </w:r>
      <w:r>
        <w:rPr>
          <w:lang w:val="es-MX"/>
        </w:rPr>
        <w:t>22</w:t>
      </w:r>
      <w:r w:rsidR="00244512">
        <w:rPr>
          <w:lang w:val="es-MX"/>
        </w:rPr>
        <w:br/>
      </w:r>
      <w:r w:rsidR="00EB3E73">
        <w:rPr>
          <w:sz w:val="20"/>
          <w:szCs w:val="20"/>
          <w:lang w:val="es-MX"/>
        </w:rPr>
        <w:t xml:space="preserve">1Re 8, </w:t>
      </w:r>
      <w:r w:rsidR="009C0CF6">
        <w:rPr>
          <w:sz w:val="20"/>
          <w:szCs w:val="20"/>
          <w:lang w:val="es-MX"/>
        </w:rPr>
        <w:t>22-23.27-30</w:t>
      </w:r>
      <w:r w:rsidR="00244512" w:rsidRPr="00244512">
        <w:rPr>
          <w:sz w:val="20"/>
          <w:szCs w:val="20"/>
          <w:lang w:val="es-MX"/>
        </w:rPr>
        <w:br/>
      </w:r>
      <w:r w:rsidR="004404B7">
        <w:rPr>
          <w:sz w:val="20"/>
          <w:szCs w:val="20"/>
          <w:lang w:val="es-MX"/>
        </w:rPr>
        <w:t xml:space="preserve">Sal </w:t>
      </w:r>
      <w:r w:rsidR="009C0CF6">
        <w:rPr>
          <w:sz w:val="20"/>
          <w:szCs w:val="20"/>
          <w:lang w:val="es-MX"/>
        </w:rPr>
        <w:t>83</w:t>
      </w:r>
      <w:r w:rsidR="00F72AAD">
        <w:rPr>
          <w:sz w:val="20"/>
          <w:szCs w:val="20"/>
          <w:lang w:val="es-MX"/>
        </w:rPr>
        <w:br/>
      </w:r>
      <w:r w:rsidR="00EB3E73">
        <w:rPr>
          <w:sz w:val="20"/>
          <w:szCs w:val="20"/>
          <w:lang w:val="es-MX"/>
        </w:rPr>
        <w:t xml:space="preserve">Mc </w:t>
      </w:r>
      <w:r w:rsidR="009C0CF6">
        <w:rPr>
          <w:sz w:val="20"/>
          <w:szCs w:val="20"/>
          <w:lang w:val="es-MX"/>
        </w:rPr>
        <w:t>7, 1-13</w:t>
      </w:r>
      <w:r w:rsidR="0097157C" w:rsidRPr="00244512">
        <w:rPr>
          <w:i/>
          <w:sz w:val="20"/>
          <w:szCs w:val="20"/>
          <w:lang w:val="es-MX"/>
        </w:rPr>
        <w:br/>
      </w:r>
      <w:r w:rsidR="00F871DC">
        <w:rPr>
          <w:i/>
          <w:lang w:val="es-MX"/>
        </w:rPr>
        <w:t>P. Eduardo Suanzes, msps</w:t>
      </w:r>
    </w:p>
    <w:p w14:paraId="5BB722E5" w14:textId="77777777" w:rsidR="00490573" w:rsidRDefault="00490573" w:rsidP="003328A7">
      <w:pPr>
        <w:jc w:val="both"/>
        <w:rPr>
          <w:lang w:val="es-MX"/>
        </w:rPr>
      </w:pPr>
    </w:p>
    <w:p w14:paraId="27FE89C5" w14:textId="624F281A" w:rsidR="002177DD" w:rsidRDefault="007F1A65" w:rsidP="002177DD">
      <w:pPr>
        <w:jc w:val="both"/>
      </w:pPr>
      <w:r>
        <w:t>E</w:t>
      </w:r>
      <w:r w:rsidR="00AB3A86">
        <w:t>l texto del Evangelio de hoy</w:t>
      </w:r>
      <w:r w:rsidR="002177DD">
        <w:t xml:space="preserve"> es el comienzo de una disputa extensa de Jesús con los fariseos </w:t>
      </w:r>
      <w:r w:rsidR="007C42E1">
        <w:t xml:space="preserve">y letrados </w:t>
      </w:r>
      <w:r w:rsidR="002177DD">
        <w:t>con relación a la pureza. En ninguna otra parte del evangelio se aborda el tema de manera tan directa y con tanto espacio.</w:t>
      </w:r>
      <w:r w:rsidR="00AB3A86">
        <w:t xml:space="preserve"> </w:t>
      </w:r>
      <w:r w:rsidR="002177DD">
        <w:t>El asunto lo recorre Marcos en dos partes diferenciadas: la primera (la del evangelio de hoy) es un debate sobre las manos impuras y la tradición de los antiguos; la segunda (que veremos mañana) es la enseñanza de Jesús sobre qué hace impuro: si lo que llega de fuera o lo que sale de dentro</w:t>
      </w:r>
      <w:r w:rsidR="002177DD">
        <w:rPr>
          <w:rStyle w:val="Refdenotaalpie"/>
        </w:rPr>
        <w:footnoteReference w:id="1"/>
      </w:r>
      <w:r w:rsidR="002177DD">
        <w:t>.</w:t>
      </w:r>
    </w:p>
    <w:p w14:paraId="79EF18EA" w14:textId="48730FD9" w:rsidR="00AB3A86" w:rsidRDefault="002177DD" w:rsidP="005949F2">
      <w:pPr>
        <w:jc w:val="both"/>
      </w:pPr>
      <w:r>
        <w:t xml:space="preserve">Hoy, pues, </w:t>
      </w:r>
      <w:r w:rsidR="00AB3A86">
        <w:t xml:space="preserve">vemos cómo </w:t>
      </w:r>
      <w:r w:rsidR="00AB3A86" w:rsidRPr="00DC330B">
        <w:t>Jesús se op</w:t>
      </w:r>
      <w:r w:rsidR="00AB3A86">
        <w:t>one</w:t>
      </w:r>
      <w:r>
        <w:t xml:space="preserve"> a dos grupos que aparecen juntos: por un lado se opone</w:t>
      </w:r>
      <w:r w:rsidR="00AB3A86">
        <w:t xml:space="preserve"> </w:t>
      </w:r>
      <w:r w:rsidR="00AB3A86" w:rsidRPr="00DC330B">
        <w:t>a</w:t>
      </w:r>
      <w:r w:rsidR="00AB3A86">
        <w:t xml:space="preserve"> las </w:t>
      </w:r>
      <w:r w:rsidR="00AB3A86" w:rsidRPr="00DC330B">
        <w:t>normas prácticas defendidas por los fariseos</w:t>
      </w:r>
      <w:r w:rsidR="00AB3A86">
        <w:t>, los observantes escrupulosos, los que dominan la sinagoga y</w:t>
      </w:r>
      <w:r>
        <w:t>, por otro, a</w:t>
      </w:r>
      <w:r w:rsidR="00AB3A86">
        <w:t xml:space="preserve"> los maestros reconocidos (letrados)</w:t>
      </w:r>
      <w:r w:rsidR="00AB3A86" w:rsidRPr="00DC330B">
        <w:t xml:space="preserve"> sobre el precepto sabático y el de pureza ritual, el abandono de las obligaciones familiares, el privilegio del repudio, etc. </w:t>
      </w:r>
      <w:r w:rsidR="00AB3A86">
        <w:t>Vemos cómo somete</w:t>
      </w:r>
      <w:r w:rsidR="00AB3A86" w:rsidRPr="00DC330B">
        <w:t xml:space="preserve"> a crítica las </w:t>
      </w:r>
      <w:r w:rsidR="005949F2">
        <w:rPr>
          <w:rFonts w:ascii="Calibri" w:hAnsi="Calibri" w:cs="Calibri"/>
        </w:rPr>
        <w:t>«</w:t>
      </w:r>
      <w:r w:rsidR="00AB3A86" w:rsidRPr="005949F2">
        <w:rPr>
          <w:i/>
          <w:iCs/>
        </w:rPr>
        <w:t>tradiciones de los antepasados</w:t>
      </w:r>
      <w:r w:rsidR="005949F2">
        <w:rPr>
          <w:rFonts w:ascii="Calibri" w:hAnsi="Calibri" w:cs="Calibri"/>
        </w:rPr>
        <w:t>»</w:t>
      </w:r>
      <w:r w:rsidR="00AB3A86">
        <w:t xml:space="preserve">. </w:t>
      </w:r>
      <w:r w:rsidR="00AB3A86" w:rsidRPr="00D958BB">
        <w:t xml:space="preserve">Para fariseos y letrados, el contacto con paganos y con ciertas cosas u objetos era causa de impureza; pero, además, los judíos que no observaban la Ley eran considerados </w:t>
      </w:r>
      <w:r w:rsidR="00AB3A86">
        <w:t>«</w:t>
      </w:r>
      <w:r w:rsidR="00AB3A86" w:rsidRPr="00D958BB">
        <w:t>profanos</w:t>
      </w:r>
      <w:r w:rsidR="00AB3A86">
        <w:t>»</w:t>
      </w:r>
      <w:r w:rsidR="00AB3A86" w:rsidRPr="00D958BB">
        <w:t>, como si no formaran parte del pueblo santo de Israel, equiparándolos así a los paganos. Tratar con ellos ponía en peligro de contraer impureza y de ser excluido del pueblo de la alianza</w:t>
      </w:r>
      <w:r w:rsidR="000459DF">
        <w:t>.</w:t>
      </w:r>
    </w:p>
    <w:p w14:paraId="205E7003" w14:textId="665AC000" w:rsidR="003A7902" w:rsidRDefault="00AB3A86" w:rsidP="007C42E1">
      <w:pPr>
        <w:jc w:val="both"/>
      </w:pPr>
      <w:r>
        <w:t>Jesús responde a la pregunta de los fariseos con una fuerte invectiva,</w:t>
      </w:r>
      <w:r w:rsidR="002177DD">
        <w:t xml:space="preserve"> con dos argumentos: el primero</w:t>
      </w:r>
      <w:r>
        <w:t xml:space="preserve"> apoyándose </w:t>
      </w:r>
      <w:r w:rsidR="002177DD">
        <w:t xml:space="preserve">en el Profetas, en especial </w:t>
      </w:r>
      <w:r>
        <w:t>en un texto de Isaías, aquel profeta que habló de preparar el camino del Mesías enderezando las sendas</w:t>
      </w:r>
      <w:r w:rsidR="007C42E1">
        <w:t>;</w:t>
      </w:r>
      <w:r w:rsidR="002177DD">
        <w:t xml:space="preserve"> y el segundo apoyándose en la Ley mosaica</w:t>
      </w:r>
      <w:r>
        <w:t xml:space="preserve">. </w:t>
      </w:r>
    </w:p>
    <w:p w14:paraId="6572636C" w14:textId="42849B0A" w:rsidR="003A7902" w:rsidRDefault="003A7902" w:rsidP="00463DD5">
      <w:pPr>
        <w:jc w:val="both"/>
      </w:pPr>
      <w:r>
        <w:t>Apoyándose, pues</w:t>
      </w:r>
      <w:r w:rsidR="007C42E1">
        <w:t>, en primer lugar,</w:t>
      </w:r>
      <w:bookmarkStart w:id="0" w:name="_GoBack"/>
      <w:bookmarkEnd w:id="0"/>
      <w:r>
        <w:t xml:space="preserve"> en Isaías, los acusa de </w:t>
      </w:r>
      <w:r w:rsidR="00AB3A86">
        <w:t>«</w:t>
      </w:r>
      <w:r w:rsidR="00AB3A86" w:rsidRPr="00D958BB">
        <w:rPr>
          <w:i/>
          <w:iCs/>
        </w:rPr>
        <w:t>hipócritas</w:t>
      </w:r>
      <w:r w:rsidR="00AB3A86">
        <w:t>». La</w:t>
      </w:r>
      <w:r w:rsidR="00AB3A86" w:rsidRPr="00D958BB">
        <w:t xml:space="preserve"> palabra </w:t>
      </w:r>
      <w:r w:rsidR="00AB3A86">
        <w:t>«</w:t>
      </w:r>
      <w:r w:rsidR="00AB3A86" w:rsidRPr="00D958BB">
        <w:t xml:space="preserve">hipócrita, designaba en el mundo griego a un actor, aquel que simula actitudes o sentimientos ante un público; fuera de la escena equivale a </w:t>
      </w:r>
      <w:r w:rsidR="0003692D">
        <w:rPr>
          <w:rFonts w:ascii="Calibri" w:hAnsi="Calibri" w:cs="Calibri"/>
        </w:rPr>
        <w:t>«</w:t>
      </w:r>
      <w:r w:rsidR="00AB3A86" w:rsidRPr="00D958BB">
        <w:t>farsante</w:t>
      </w:r>
      <w:r w:rsidR="0003692D">
        <w:rPr>
          <w:rFonts w:ascii="Calibri" w:hAnsi="Calibri" w:cs="Calibri"/>
        </w:rPr>
        <w:t>»</w:t>
      </w:r>
      <w:r w:rsidR="00AB3A86" w:rsidRPr="00D958BB">
        <w:t>.</w:t>
      </w:r>
      <w:r w:rsidR="00AB3A86">
        <w:t xml:space="preserve"> Y es que f</w:t>
      </w:r>
      <w:r w:rsidR="00AB3A86" w:rsidRPr="00DC330B">
        <w:t>rente a la idea defensiva de la pureza Jesús def</w:t>
      </w:r>
      <w:r w:rsidR="00AB3A86">
        <w:t>iende</w:t>
      </w:r>
      <w:r w:rsidR="00AB3A86" w:rsidRPr="00DC330B">
        <w:t xml:space="preserve"> una pureza activa: </w:t>
      </w:r>
      <w:r w:rsidR="00AB3A86" w:rsidRPr="005949F2">
        <w:rPr>
          <w:b/>
          <w:bCs/>
          <w:i/>
          <w:iCs/>
        </w:rPr>
        <w:t>no se pega la impureza sino la pureza</w:t>
      </w:r>
      <w:r w:rsidR="00AB3A86" w:rsidRPr="00DC330B">
        <w:t xml:space="preserve"> (por eso se acercaba a impuros y extranjeros, compartía mesa con pecadores, </w:t>
      </w:r>
      <w:r w:rsidR="005949F2" w:rsidRPr="00DC330B">
        <w:t>etc.</w:t>
      </w:r>
      <w:r w:rsidR="00AB3A86" w:rsidRPr="00DC330B">
        <w:t xml:space="preserve">). </w:t>
      </w:r>
      <w:r>
        <w:t>Ellos, sin embargo, se desentienden del mandamiento de Dios mientras se aferran a la tradición.</w:t>
      </w:r>
      <w:r w:rsidR="009724C7">
        <w:t xml:space="preserve"> Jesús nos llama la atención para que nuestra expresión de nuestra religiosidad, de nuestro culto a Dios, no se convierta en algo convencional, mecánico; en algo aprendido de memoria por tradición, porque eso enmascararía un alejamiento de Dios interior, invisible, en las profundidades de nuestro corazón. Esa sería la contradicción, la farsa, nuestra actuación teatral. Sí, (explica Marcos entre paréntesis), los  judíos cumplen las leyes de pureza, pero sus maestros, los fariseos y letrados, son </w:t>
      </w:r>
      <w:r w:rsidR="009724C7">
        <w:lastRenderedPageBreak/>
        <w:t>maestros hipócritas</w:t>
      </w:r>
      <w:r w:rsidR="00463DD5">
        <w:t xml:space="preserve">, porque </w:t>
      </w:r>
      <w:proofErr w:type="spellStart"/>
      <w:r w:rsidR="00463DD5">
        <w:t>eseñan</w:t>
      </w:r>
      <w:proofErr w:type="spellEnd"/>
      <w:r w:rsidR="00463DD5">
        <w:t xml:space="preserve"> como divino aquello que es solo precepto humano. Aviso a navegantes.</w:t>
      </w:r>
    </w:p>
    <w:p w14:paraId="4469920F" w14:textId="465169C1" w:rsidR="00AB3A86" w:rsidRDefault="003A7902" w:rsidP="00463DD5">
      <w:pPr>
        <w:jc w:val="both"/>
      </w:pPr>
      <w:r>
        <w:t>Después, apoyándose en la Ley de Moisés, ya</w:t>
      </w:r>
      <w:r w:rsidR="00AB3A86" w:rsidRPr="00DC330B">
        <w:t xml:space="preserve"> </w:t>
      </w:r>
      <w:r w:rsidR="00463DD5">
        <w:t xml:space="preserve">va </w:t>
      </w:r>
      <w:r w:rsidR="00AB3A86" w:rsidRPr="00DC330B">
        <w:t xml:space="preserve">más </w:t>
      </w:r>
      <w:r w:rsidR="00463DD5">
        <w:t>al</w:t>
      </w:r>
      <w:r w:rsidR="00AB3A86" w:rsidRPr="00DC330B">
        <w:t xml:space="preserve"> fondo</w:t>
      </w:r>
      <w:r w:rsidR="00463DD5">
        <w:t>. Jesús</w:t>
      </w:r>
      <w:r w:rsidR="00AB3A86" w:rsidRPr="00DC330B">
        <w:t xml:space="preserve"> </w:t>
      </w:r>
      <w:r>
        <w:t xml:space="preserve">expone un ejemplo concreto de la hipocresía de sus adversarios: </w:t>
      </w:r>
      <w:r w:rsidR="00463DD5">
        <w:t xml:space="preserve">y es que </w:t>
      </w:r>
      <w:r>
        <w:t>permiten que un hombre aparte ciertos bienes como dedicados a Dios (</w:t>
      </w:r>
      <w:proofErr w:type="spellStart"/>
      <w:r w:rsidRPr="003A7902">
        <w:rPr>
          <w:i/>
          <w:iCs/>
        </w:rPr>
        <w:t>korban</w:t>
      </w:r>
      <w:proofErr w:type="spellEnd"/>
      <w:r>
        <w:t xml:space="preserve">), privando a sus padres de aquello con lo que podía ayudarles. Por tanto, </w:t>
      </w:r>
      <w:r w:rsidR="00AB3A86" w:rsidRPr="003A7902">
        <w:t>Jesús</w:t>
      </w:r>
      <w:r w:rsidR="00AB3A86" w:rsidRPr="00DC330B">
        <w:t xml:space="preserve"> relativizaba la importancia de tantas normas detallistas frente a la trascendencia ética de valores como la justicia, la misericordia y la fidelidad a Dios, que sí son </w:t>
      </w:r>
      <w:r w:rsidR="005949F2">
        <w:rPr>
          <w:rFonts w:ascii="Calibri" w:hAnsi="Calibri" w:cs="Calibri"/>
        </w:rPr>
        <w:t>«</w:t>
      </w:r>
      <w:r w:rsidR="00AB3A86" w:rsidRPr="00DC330B">
        <w:t>importantes</w:t>
      </w:r>
      <w:r w:rsidR="005949F2">
        <w:rPr>
          <w:rFonts w:ascii="Calibri" w:hAnsi="Calibri" w:cs="Calibri"/>
        </w:rPr>
        <w:t>»</w:t>
      </w:r>
      <w:r w:rsidR="00AB3A86" w:rsidRPr="00DC330B">
        <w:t xml:space="preserve">. Por encima de todas las normas, Jesús puso </w:t>
      </w:r>
      <w:r w:rsidR="00AB3A86">
        <w:t xml:space="preserve">en el centro </w:t>
      </w:r>
      <w:r w:rsidR="00AB3A86" w:rsidRPr="00DC330B">
        <w:t>al hombre, y especialmente al hombre postrado, expresando eso con su mandamiento del amor, incluso a los enemigos.</w:t>
      </w:r>
      <w:r>
        <w:t xml:space="preserve"> Así los pone en evidencia citando </w:t>
      </w:r>
      <w:r w:rsidR="00AB3A86" w:rsidRPr="00127733">
        <w:t xml:space="preserve">el mandamiento del amor a los padres, los prójimos más cercanos, mandamiento de tal importancia que su violación implicaba la pena de muerte. </w:t>
      </w:r>
    </w:p>
    <w:p w14:paraId="21151C52" w14:textId="77777777" w:rsidR="00AB3A86" w:rsidRDefault="00AB3A86" w:rsidP="00AB3A86">
      <w:pPr>
        <w:jc w:val="both"/>
      </w:pPr>
      <w:r w:rsidRPr="00127733">
        <w:t>La ley mosaica deja claro que todo israelita está obligad</w:t>
      </w:r>
      <w:r>
        <w:t>o a sustentar a sus padres</w:t>
      </w:r>
      <w:r>
        <w:rPr>
          <w:rStyle w:val="Refdenotaalpie"/>
        </w:rPr>
        <w:footnoteReference w:id="2"/>
      </w:r>
      <w:r w:rsidRPr="00127733">
        <w:t xml:space="preserve">, evitando que caigan en el deshonor de la miseria; es decir, Dios pide una muestra de amor para el prójimo concreto, respondiendo a una necesidad. </w:t>
      </w:r>
    </w:p>
    <w:p w14:paraId="41EC4B95" w14:textId="7ADEF3B3" w:rsidR="00AB3A86" w:rsidRPr="0003692D" w:rsidRDefault="00AB3A86" w:rsidP="0003692D">
      <w:pPr>
        <w:jc w:val="both"/>
      </w:pPr>
      <w:r w:rsidRPr="00127733">
        <w:t xml:space="preserve">La palabra </w:t>
      </w:r>
      <w:r>
        <w:t>«</w:t>
      </w:r>
      <w:proofErr w:type="spellStart"/>
      <w:r w:rsidRPr="00127733">
        <w:rPr>
          <w:i/>
          <w:iCs/>
        </w:rPr>
        <w:t>korban</w:t>
      </w:r>
      <w:proofErr w:type="spellEnd"/>
      <w:r>
        <w:t>», ofrenda a Dios,</w:t>
      </w:r>
      <w:r w:rsidRPr="00127733">
        <w:t xml:space="preserve"> se usaba como fórmula votiva, para donar al templo algún bien que se poseía, sustrayéndolo al uso de los hombres. En el caso </w:t>
      </w:r>
      <w:r>
        <w:t>d</w:t>
      </w:r>
      <w:r w:rsidRPr="00127733">
        <w:t xml:space="preserve">e los padres significaba considerar el honor de Dios, un honor que </w:t>
      </w:r>
      <w:r w:rsidR="005949F2">
        <w:t>Él</w:t>
      </w:r>
      <w:r w:rsidRPr="00127733">
        <w:t xml:space="preserve"> no había pedido, es más, contrario a su mandamiento, más importante que el amor a los progenitores. </w:t>
      </w:r>
      <w:r w:rsidR="0003692D">
        <w:t xml:space="preserve">Porque lo que denuncia Jesús es que ellos digan a sus padres: </w:t>
      </w:r>
      <w:r w:rsidR="0003692D">
        <w:rPr>
          <w:rFonts w:ascii="Calibri" w:hAnsi="Calibri" w:cs="Calibri"/>
        </w:rPr>
        <w:t>«—</w:t>
      </w:r>
      <w:r w:rsidR="0003692D">
        <w:rPr>
          <w:i/>
          <w:iCs/>
        </w:rPr>
        <w:t xml:space="preserve">cualquier ayuda que podrías obtener de mí es </w:t>
      </w:r>
      <w:proofErr w:type="spellStart"/>
      <w:r w:rsidR="0003692D">
        <w:rPr>
          <w:i/>
          <w:iCs/>
        </w:rPr>
        <w:t>korban</w:t>
      </w:r>
      <w:proofErr w:type="spellEnd"/>
      <w:r w:rsidR="0003692D">
        <w:rPr>
          <w:i/>
          <w:iCs/>
        </w:rPr>
        <w:t>, es decir, una ofrenda a Dios</w:t>
      </w:r>
      <w:r w:rsidR="0003692D">
        <w:t>, y por tanto no te la doy a ti</w:t>
      </w:r>
      <w:r w:rsidR="0003692D">
        <w:rPr>
          <w:rFonts w:ascii="Calibri" w:hAnsi="Calibri" w:cs="Calibri"/>
        </w:rPr>
        <w:t>»</w:t>
      </w:r>
      <w:r w:rsidR="0003692D">
        <w:t xml:space="preserve">. Al considerar algo como </w:t>
      </w:r>
      <w:proofErr w:type="spellStart"/>
      <w:r w:rsidR="0003692D">
        <w:rPr>
          <w:i/>
          <w:iCs/>
        </w:rPr>
        <w:t>korban</w:t>
      </w:r>
      <w:proofErr w:type="spellEnd"/>
      <w:r w:rsidR="0003692D">
        <w:t>, automáticamente es prohibido para los humanos: el voto convierte irrevocablemente la ofrenda en propiedad de Dios y, por tanto, la retira del uso ordinario</w:t>
      </w:r>
      <w:r w:rsidR="0003692D">
        <w:rPr>
          <w:rStyle w:val="Refdenotaalpie"/>
        </w:rPr>
        <w:footnoteReference w:id="3"/>
      </w:r>
      <w:r w:rsidR="0003692D">
        <w:t>.</w:t>
      </w:r>
    </w:p>
    <w:p w14:paraId="211C6C25" w14:textId="77777777" w:rsidR="00AB3A86" w:rsidRDefault="00AB3A86" w:rsidP="00AB3A86">
      <w:pPr>
        <w:jc w:val="both"/>
      </w:pPr>
      <w:r w:rsidRPr="00127733">
        <w:t xml:space="preserve">De este modo, el voto arbitrario era para los fariseos más importante que la obligación natural. El </w:t>
      </w:r>
      <w:proofErr w:type="spellStart"/>
      <w:r w:rsidRPr="00127733">
        <w:rPr>
          <w:i/>
          <w:iCs/>
        </w:rPr>
        <w:t>korban</w:t>
      </w:r>
      <w:proofErr w:type="spellEnd"/>
      <w:r w:rsidRPr="00127733">
        <w:t xml:space="preserve"> justificaba la injusticia, ofreciendo a Dios lo que por derecho correspondía a los padres</w:t>
      </w:r>
      <w:r>
        <w:t>.</w:t>
      </w:r>
      <w:r w:rsidRPr="00127733">
        <w:t xml:space="preserve"> Pone a Dios en oposición a su misma Ley; crea la imagen del Dios egoísta, que busca sólo su honor, aun a costa del bien del hombre.</w:t>
      </w:r>
      <w:r>
        <w:t xml:space="preserve"> Esto es lo que fomentaban los fariseos y letrados.</w:t>
      </w:r>
    </w:p>
    <w:p w14:paraId="3D49FC09" w14:textId="6A69C4C6" w:rsidR="00B36602" w:rsidRDefault="00B36602" w:rsidP="00AB3A86">
      <w:pPr>
        <w:jc w:val="both"/>
      </w:pPr>
      <w:r>
        <w:t xml:space="preserve">La consecuencia a mi entender es clara: </w:t>
      </w:r>
      <w:r w:rsidRPr="00B36602">
        <w:rPr>
          <w:b/>
          <w:bCs/>
          <w:i/>
          <w:iCs/>
        </w:rPr>
        <w:t>cuando la práctica religiosa se sitúa por encima de la necesidad del ser humano (empezando por los familiares), la religión se pervierte</w:t>
      </w:r>
      <w:r>
        <w:t>.</w:t>
      </w:r>
    </w:p>
    <w:p w14:paraId="5A6D9930" w14:textId="551D1CF7" w:rsidR="00AB3A86" w:rsidRDefault="00AB3A86" w:rsidP="00AB3A86">
      <w:pPr>
        <w:jc w:val="both"/>
      </w:pPr>
      <w:r w:rsidRPr="00127733">
        <w:t xml:space="preserve">Jesús expone solamente un caso sangrante, pero podría multiplicar los ejemplos </w:t>
      </w:r>
      <w:r w:rsidR="00B36602" w:rsidRPr="00127733">
        <w:t>(por</w:t>
      </w:r>
      <w:r w:rsidR="005949F2">
        <w:t xml:space="preserve"> eso dice, </w:t>
      </w:r>
      <w:r>
        <w:t>«</w:t>
      </w:r>
      <w:r w:rsidRPr="00127733">
        <w:rPr>
          <w:i/>
          <w:iCs/>
        </w:rPr>
        <w:t>de éstas hacen muchas</w:t>
      </w:r>
      <w:r>
        <w:t>»</w:t>
      </w:r>
      <w:r w:rsidRPr="00127733">
        <w:t xml:space="preserve">). En conjunto, ellos ponen su tradición por encima de la palabra de Dios; lo que vale no es Dios ni la Escritura, sino lo que ellos inventan y dicen. Han sepultado lo esencial </w:t>
      </w:r>
      <w:r>
        <w:t>de</w:t>
      </w:r>
      <w:r w:rsidRPr="00127733">
        <w:t xml:space="preserve"> la antigua alianza.</w:t>
      </w:r>
    </w:p>
    <w:p w14:paraId="5EF542AC" w14:textId="4DCC9340" w:rsidR="003A7902" w:rsidRPr="00DC330B" w:rsidRDefault="003A7902" w:rsidP="003A7902">
      <w:pPr>
        <w:jc w:val="both"/>
      </w:pPr>
      <w:r>
        <w:t>Acto seguido, los fariseos y letrados desaparecen abruptamente de la escena y Jesús continuará con el tema de la pureza dirigiéndose a la multitud.</w:t>
      </w:r>
      <w:r w:rsidR="00463DD5">
        <w:t xml:space="preserve"> Pero eso se verá mañana.</w:t>
      </w:r>
    </w:p>
    <w:p w14:paraId="7899E66B" w14:textId="7808854F" w:rsidR="006459B8" w:rsidRDefault="006459B8" w:rsidP="00AB3A86">
      <w:pPr>
        <w:jc w:val="both"/>
        <w:rPr>
          <w:lang w:val="es-MX"/>
        </w:rPr>
      </w:pPr>
    </w:p>
    <w:sectPr w:rsidR="006459B8" w:rsidSect="00244512">
      <w:footerReference w:type="even" r:id="rId10"/>
      <w:footerReference w:type="default" r:id="rId11"/>
      <w:pgSz w:w="12240" w:h="15840"/>
      <w:pgMar w:top="1134" w:right="1701" w:bottom="1135" w:left="1701" w:header="708"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AFDFF" w14:textId="77777777" w:rsidR="00E35D0F" w:rsidRDefault="00E35D0F" w:rsidP="001B7EE8">
      <w:r>
        <w:separator/>
      </w:r>
    </w:p>
  </w:endnote>
  <w:endnote w:type="continuationSeparator" w:id="0">
    <w:p w14:paraId="25C3211A" w14:textId="77777777" w:rsidR="00E35D0F" w:rsidRDefault="00E35D0F" w:rsidP="001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1F0D3"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F3E71">
      <w:rPr>
        <w:rStyle w:val="Nmerodepgina"/>
        <w:noProof/>
      </w:rPr>
      <w:t>2</w:t>
    </w:r>
    <w:r>
      <w:rPr>
        <w:rStyle w:val="Nmerodepgina"/>
      </w:rPr>
      <w:fldChar w:fldCharType="end"/>
    </w:r>
  </w:p>
  <w:p w14:paraId="44D38068" w14:textId="77777777" w:rsidR="001B7EE8" w:rsidRDefault="001B7EE8" w:rsidP="001B7E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6B" w14:textId="77777777" w:rsidR="001B7EE8" w:rsidRDefault="001B7EE8" w:rsidP="00DC243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C42E1">
      <w:rPr>
        <w:rStyle w:val="Nmerodepgina"/>
        <w:noProof/>
      </w:rPr>
      <w:t>1</w:t>
    </w:r>
    <w:r>
      <w:rPr>
        <w:rStyle w:val="Nmerodepgina"/>
      </w:rPr>
      <w:fldChar w:fldCharType="end"/>
    </w:r>
  </w:p>
  <w:p w14:paraId="78B9B1F6" w14:textId="77777777" w:rsidR="001B7EE8" w:rsidRDefault="001B7EE8" w:rsidP="001B7E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5D6B8" w14:textId="77777777" w:rsidR="00E35D0F" w:rsidRDefault="00E35D0F" w:rsidP="001B7EE8">
      <w:r>
        <w:separator/>
      </w:r>
    </w:p>
  </w:footnote>
  <w:footnote w:type="continuationSeparator" w:id="0">
    <w:p w14:paraId="4FDF5594" w14:textId="77777777" w:rsidR="00E35D0F" w:rsidRDefault="00E35D0F" w:rsidP="001B7EE8">
      <w:r>
        <w:continuationSeparator/>
      </w:r>
    </w:p>
  </w:footnote>
  <w:footnote w:id="1">
    <w:p w14:paraId="44978580" w14:textId="4FB7E328" w:rsidR="002177DD" w:rsidRPr="002177DD" w:rsidRDefault="002177DD" w:rsidP="002177DD">
      <w:pPr>
        <w:pStyle w:val="Textonotapie"/>
        <w:rPr>
          <w:lang w:val="es-MX"/>
        </w:rPr>
      </w:pPr>
      <w:r>
        <w:rPr>
          <w:rStyle w:val="Refdenotaalpie"/>
        </w:rPr>
        <w:footnoteRef/>
      </w:r>
      <w:r>
        <w:t xml:space="preserve"> </w:t>
      </w:r>
      <w:proofErr w:type="spellStart"/>
      <w:r w:rsidRPr="00B36602">
        <w:rPr>
          <w:smallCaps/>
          <w:lang w:val="es-MX"/>
        </w:rPr>
        <w:t>Mehier</w:t>
      </w:r>
      <w:proofErr w:type="spellEnd"/>
      <w:r w:rsidRPr="00B36602">
        <w:rPr>
          <w:smallCaps/>
          <w:lang w:val="es-MX"/>
        </w:rPr>
        <w:t>, John</w:t>
      </w:r>
      <w:r>
        <w:rPr>
          <w:lang w:val="es-MX"/>
        </w:rPr>
        <w:t xml:space="preserve">. </w:t>
      </w:r>
      <w:r w:rsidRPr="00B36602">
        <w:rPr>
          <w:i/>
          <w:iCs/>
          <w:lang w:val="es-MX"/>
        </w:rPr>
        <w:t xml:space="preserve">Un judío marginal. Nueva visión del Jesús histórico. T. </w:t>
      </w:r>
      <w:r>
        <w:rPr>
          <w:i/>
          <w:iCs/>
          <w:lang w:val="es-MX"/>
        </w:rPr>
        <w:t>IV</w:t>
      </w:r>
      <w:r>
        <w:rPr>
          <w:lang w:val="es-MX"/>
        </w:rPr>
        <w:t xml:space="preserve">. Ed. Verbo Divino. </w:t>
      </w:r>
      <w:proofErr w:type="spellStart"/>
      <w:r>
        <w:rPr>
          <w:lang w:val="es-MX"/>
        </w:rPr>
        <w:t>Estella</w:t>
      </w:r>
      <w:proofErr w:type="spellEnd"/>
      <w:r>
        <w:rPr>
          <w:lang w:val="es-MX"/>
        </w:rPr>
        <w:t xml:space="preserve"> (Navarra) 2013</w:t>
      </w:r>
    </w:p>
  </w:footnote>
  <w:footnote w:id="2">
    <w:p w14:paraId="399AA6CC" w14:textId="77777777" w:rsidR="00AB3A86" w:rsidRPr="00127733" w:rsidRDefault="00AB3A86" w:rsidP="00AB3A86">
      <w:pPr>
        <w:pStyle w:val="Textonotapie"/>
        <w:rPr>
          <w:lang w:val="es-ES"/>
        </w:rPr>
      </w:pPr>
      <w:r>
        <w:rPr>
          <w:rStyle w:val="Refdenotaalpie"/>
        </w:rPr>
        <w:footnoteRef/>
      </w:r>
      <w:r>
        <w:t xml:space="preserve"> </w:t>
      </w:r>
      <w:proofErr w:type="spellStart"/>
      <w:r w:rsidRPr="00127733">
        <w:t>Éx</w:t>
      </w:r>
      <w:proofErr w:type="spellEnd"/>
      <w:r w:rsidRPr="00127733">
        <w:t xml:space="preserve"> 20,12; 21,17; </w:t>
      </w:r>
      <w:proofErr w:type="spellStart"/>
      <w:r w:rsidRPr="00127733">
        <w:t>Dt</w:t>
      </w:r>
      <w:proofErr w:type="spellEnd"/>
      <w:r w:rsidRPr="00127733">
        <w:t xml:space="preserve"> 5,16</w:t>
      </w:r>
    </w:p>
  </w:footnote>
  <w:footnote w:id="3">
    <w:p w14:paraId="56381ECD" w14:textId="492F7937" w:rsidR="0003692D" w:rsidRPr="0003692D" w:rsidRDefault="0003692D" w:rsidP="0003692D">
      <w:pPr>
        <w:pStyle w:val="Textonotapie"/>
        <w:rPr>
          <w:lang w:val="es-MX"/>
        </w:rPr>
      </w:pPr>
      <w:r>
        <w:rPr>
          <w:rStyle w:val="Refdenotaalpie"/>
        </w:rPr>
        <w:footnoteRef/>
      </w:r>
      <w:r>
        <w:t xml:space="preserve"> </w:t>
      </w:r>
      <w:proofErr w:type="spellStart"/>
      <w:r w:rsidRPr="00B36602">
        <w:rPr>
          <w:smallCaps/>
          <w:lang w:val="es-MX"/>
        </w:rPr>
        <w:t>Mehier</w:t>
      </w:r>
      <w:proofErr w:type="spellEnd"/>
      <w:r w:rsidRPr="00B36602">
        <w:rPr>
          <w:smallCaps/>
          <w:lang w:val="es-MX"/>
        </w:rPr>
        <w:t>, John</w:t>
      </w:r>
      <w:r>
        <w:rPr>
          <w:lang w:val="es-MX"/>
        </w:rPr>
        <w:t xml:space="preserve">. </w:t>
      </w:r>
      <w:r w:rsidRPr="00B36602">
        <w:rPr>
          <w:i/>
          <w:iCs/>
          <w:lang w:val="es-MX"/>
        </w:rPr>
        <w:t>Un judío marginal. Nueva visión del Jesús histórico.</w:t>
      </w:r>
      <w:r w:rsidR="00B36602" w:rsidRPr="00B36602">
        <w:rPr>
          <w:i/>
          <w:iCs/>
          <w:lang w:val="es-MX"/>
        </w:rPr>
        <w:t xml:space="preserve"> </w:t>
      </w:r>
      <w:r w:rsidRPr="00B36602">
        <w:rPr>
          <w:i/>
          <w:iCs/>
          <w:lang w:val="es-MX"/>
        </w:rPr>
        <w:t>T. III</w:t>
      </w:r>
      <w:r w:rsidR="00B36602">
        <w:rPr>
          <w:lang w:val="es-MX"/>
        </w:rPr>
        <w:t xml:space="preserve">. Ed. Verbo Divino. </w:t>
      </w:r>
      <w:proofErr w:type="spellStart"/>
      <w:r w:rsidR="00B36602">
        <w:rPr>
          <w:lang w:val="es-MX"/>
        </w:rPr>
        <w:t>Estella</w:t>
      </w:r>
      <w:proofErr w:type="spellEnd"/>
      <w:r w:rsidR="00B36602">
        <w:rPr>
          <w:lang w:val="es-MX"/>
        </w:rPr>
        <w:t xml:space="preserve"> (Navarra) 2003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F0BCE"/>
    <w:multiLevelType w:val="hybridMultilevel"/>
    <w:tmpl w:val="3252F1AC"/>
    <w:lvl w:ilvl="0" w:tplc="040A000D">
      <w:start w:val="1"/>
      <w:numFmt w:val="bullet"/>
      <w:lvlText w:val=""/>
      <w:lvlJc w:val="left"/>
      <w:pPr>
        <w:ind w:left="828" w:hanging="360"/>
      </w:pPr>
      <w:rPr>
        <w:rFonts w:ascii="Wingdings" w:hAnsi="Wingdings" w:hint="default"/>
      </w:rPr>
    </w:lvl>
    <w:lvl w:ilvl="1" w:tplc="040A0003" w:tentative="1">
      <w:start w:val="1"/>
      <w:numFmt w:val="bullet"/>
      <w:lvlText w:val="o"/>
      <w:lvlJc w:val="left"/>
      <w:pPr>
        <w:ind w:left="1548" w:hanging="360"/>
      </w:pPr>
      <w:rPr>
        <w:rFonts w:ascii="Courier New" w:hAnsi="Courier New" w:cs="Courier New" w:hint="default"/>
      </w:rPr>
    </w:lvl>
    <w:lvl w:ilvl="2" w:tplc="040A0005" w:tentative="1">
      <w:start w:val="1"/>
      <w:numFmt w:val="bullet"/>
      <w:lvlText w:val=""/>
      <w:lvlJc w:val="left"/>
      <w:pPr>
        <w:ind w:left="2268" w:hanging="360"/>
      </w:pPr>
      <w:rPr>
        <w:rFonts w:ascii="Wingdings" w:hAnsi="Wingdings" w:hint="default"/>
      </w:rPr>
    </w:lvl>
    <w:lvl w:ilvl="3" w:tplc="040A0001" w:tentative="1">
      <w:start w:val="1"/>
      <w:numFmt w:val="bullet"/>
      <w:lvlText w:val=""/>
      <w:lvlJc w:val="left"/>
      <w:pPr>
        <w:ind w:left="2988" w:hanging="360"/>
      </w:pPr>
      <w:rPr>
        <w:rFonts w:ascii="Symbol" w:hAnsi="Symbol" w:hint="default"/>
      </w:rPr>
    </w:lvl>
    <w:lvl w:ilvl="4" w:tplc="040A0003" w:tentative="1">
      <w:start w:val="1"/>
      <w:numFmt w:val="bullet"/>
      <w:lvlText w:val="o"/>
      <w:lvlJc w:val="left"/>
      <w:pPr>
        <w:ind w:left="3708" w:hanging="360"/>
      </w:pPr>
      <w:rPr>
        <w:rFonts w:ascii="Courier New" w:hAnsi="Courier New" w:cs="Courier New" w:hint="default"/>
      </w:rPr>
    </w:lvl>
    <w:lvl w:ilvl="5" w:tplc="040A0005" w:tentative="1">
      <w:start w:val="1"/>
      <w:numFmt w:val="bullet"/>
      <w:lvlText w:val=""/>
      <w:lvlJc w:val="left"/>
      <w:pPr>
        <w:ind w:left="4428" w:hanging="360"/>
      </w:pPr>
      <w:rPr>
        <w:rFonts w:ascii="Wingdings" w:hAnsi="Wingdings" w:hint="default"/>
      </w:rPr>
    </w:lvl>
    <w:lvl w:ilvl="6" w:tplc="040A0001" w:tentative="1">
      <w:start w:val="1"/>
      <w:numFmt w:val="bullet"/>
      <w:lvlText w:val=""/>
      <w:lvlJc w:val="left"/>
      <w:pPr>
        <w:ind w:left="5148" w:hanging="360"/>
      </w:pPr>
      <w:rPr>
        <w:rFonts w:ascii="Symbol" w:hAnsi="Symbol" w:hint="default"/>
      </w:rPr>
    </w:lvl>
    <w:lvl w:ilvl="7" w:tplc="040A0003" w:tentative="1">
      <w:start w:val="1"/>
      <w:numFmt w:val="bullet"/>
      <w:lvlText w:val="o"/>
      <w:lvlJc w:val="left"/>
      <w:pPr>
        <w:ind w:left="5868" w:hanging="360"/>
      </w:pPr>
      <w:rPr>
        <w:rFonts w:ascii="Courier New" w:hAnsi="Courier New" w:cs="Courier New" w:hint="default"/>
      </w:rPr>
    </w:lvl>
    <w:lvl w:ilvl="8" w:tplc="040A0005" w:tentative="1">
      <w:start w:val="1"/>
      <w:numFmt w:val="bullet"/>
      <w:lvlText w:val=""/>
      <w:lvlJc w:val="left"/>
      <w:pPr>
        <w:ind w:left="65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C"/>
    <w:rsid w:val="00002D43"/>
    <w:rsid w:val="00026415"/>
    <w:rsid w:val="00026EC8"/>
    <w:rsid w:val="0003169D"/>
    <w:rsid w:val="00032F77"/>
    <w:rsid w:val="0003692D"/>
    <w:rsid w:val="00041A64"/>
    <w:rsid w:val="000459DF"/>
    <w:rsid w:val="00053328"/>
    <w:rsid w:val="00057638"/>
    <w:rsid w:val="000579A7"/>
    <w:rsid w:val="00067937"/>
    <w:rsid w:val="00097BF4"/>
    <w:rsid w:val="000A0085"/>
    <w:rsid w:val="000A1DEF"/>
    <w:rsid w:val="000B3A39"/>
    <w:rsid w:val="000C483C"/>
    <w:rsid w:val="000D301F"/>
    <w:rsid w:val="000D3C76"/>
    <w:rsid w:val="000D5809"/>
    <w:rsid w:val="000E4D53"/>
    <w:rsid w:val="000E6422"/>
    <w:rsid w:val="000E7667"/>
    <w:rsid w:val="000F244F"/>
    <w:rsid w:val="000F3864"/>
    <w:rsid w:val="00114D93"/>
    <w:rsid w:val="00121A59"/>
    <w:rsid w:val="0012285C"/>
    <w:rsid w:val="00123CC8"/>
    <w:rsid w:val="00130BFD"/>
    <w:rsid w:val="00134787"/>
    <w:rsid w:val="001467C6"/>
    <w:rsid w:val="00154D05"/>
    <w:rsid w:val="00156608"/>
    <w:rsid w:val="001572E3"/>
    <w:rsid w:val="00160176"/>
    <w:rsid w:val="00160C82"/>
    <w:rsid w:val="00162F78"/>
    <w:rsid w:val="00164CAD"/>
    <w:rsid w:val="00173A7D"/>
    <w:rsid w:val="0018022C"/>
    <w:rsid w:val="00186C38"/>
    <w:rsid w:val="00186C9A"/>
    <w:rsid w:val="00195145"/>
    <w:rsid w:val="001A1FA9"/>
    <w:rsid w:val="001A6FA2"/>
    <w:rsid w:val="001B0DE3"/>
    <w:rsid w:val="001B29C3"/>
    <w:rsid w:val="001B4B98"/>
    <w:rsid w:val="001B7E64"/>
    <w:rsid w:val="001B7EE8"/>
    <w:rsid w:val="001C2AA0"/>
    <w:rsid w:val="001C38A2"/>
    <w:rsid w:val="001C6C3A"/>
    <w:rsid w:val="001D1E66"/>
    <w:rsid w:val="001D2840"/>
    <w:rsid w:val="001D29D1"/>
    <w:rsid w:val="001D2BB3"/>
    <w:rsid w:val="001D5B49"/>
    <w:rsid w:val="001D71EA"/>
    <w:rsid w:val="001F1FAE"/>
    <w:rsid w:val="001F4CFC"/>
    <w:rsid w:val="0020353E"/>
    <w:rsid w:val="00205A1D"/>
    <w:rsid w:val="002177DD"/>
    <w:rsid w:val="0022039B"/>
    <w:rsid w:val="0022254F"/>
    <w:rsid w:val="00222A81"/>
    <w:rsid w:val="0023015F"/>
    <w:rsid w:val="00234D04"/>
    <w:rsid w:val="0024070C"/>
    <w:rsid w:val="00240DAB"/>
    <w:rsid w:val="00243347"/>
    <w:rsid w:val="002437F8"/>
    <w:rsid w:val="00244512"/>
    <w:rsid w:val="0024471E"/>
    <w:rsid w:val="00254638"/>
    <w:rsid w:val="002560F8"/>
    <w:rsid w:val="00256748"/>
    <w:rsid w:val="002570EF"/>
    <w:rsid w:val="0026615D"/>
    <w:rsid w:val="00270339"/>
    <w:rsid w:val="00275BF1"/>
    <w:rsid w:val="00277DE4"/>
    <w:rsid w:val="0028021F"/>
    <w:rsid w:val="0029521D"/>
    <w:rsid w:val="002A0A6C"/>
    <w:rsid w:val="002A3111"/>
    <w:rsid w:val="002A48B2"/>
    <w:rsid w:val="002A4D13"/>
    <w:rsid w:val="002B139D"/>
    <w:rsid w:val="002B42A4"/>
    <w:rsid w:val="002C0587"/>
    <w:rsid w:val="002C5A08"/>
    <w:rsid w:val="002D0F07"/>
    <w:rsid w:val="002E12A9"/>
    <w:rsid w:val="002E3721"/>
    <w:rsid w:val="002F06D0"/>
    <w:rsid w:val="002F1158"/>
    <w:rsid w:val="0033083B"/>
    <w:rsid w:val="003328A7"/>
    <w:rsid w:val="00342F1D"/>
    <w:rsid w:val="003447A4"/>
    <w:rsid w:val="003458F0"/>
    <w:rsid w:val="0036260D"/>
    <w:rsid w:val="00372631"/>
    <w:rsid w:val="00376961"/>
    <w:rsid w:val="003841DE"/>
    <w:rsid w:val="00396BBD"/>
    <w:rsid w:val="003A1B52"/>
    <w:rsid w:val="003A5DE0"/>
    <w:rsid w:val="003A7902"/>
    <w:rsid w:val="003B258B"/>
    <w:rsid w:val="003B34FC"/>
    <w:rsid w:val="003B6CB5"/>
    <w:rsid w:val="003C05F2"/>
    <w:rsid w:val="003C5F38"/>
    <w:rsid w:val="003E133B"/>
    <w:rsid w:val="003F2830"/>
    <w:rsid w:val="0041504D"/>
    <w:rsid w:val="004174D1"/>
    <w:rsid w:val="00422B49"/>
    <w:rsid w:val="004362B2"/>
    <w:rsid w:val="004363F3"/>
    <w:rsid w:val="004404B7"/>
    <w:rsid w:val="0044140D"/>
    <w:rsid w:val="004459E1"/>
    <w:rsid w:val="00456B79"/>
    <w:rsid w:val="00457A19"/>
    <w:rsid w:val="00457EFA"/>
    <w:rsid w:val="00460AC3"/>
    <w:rsid w:val="0046300D"/>
    <w:rsid w:val="00463DD5"/>
    <w:rsid w:val="00467D7C"/>
    <w:rsid w:val="00470DD6"/>
    <w:rsid w:val="00474FFC"/>
    <w:rsid w:val="00480FDD"/>
    <w:rsid w:val="004859EC"/>
    <w:rsid w:val="00490573"/>
    <w:rsid w:val="004B0B97"/>
    <w:rsid w:val="004C2A8D"/>
    <w:rsid w:val="004C403F"/>
    <w:rsid w:val="004C4B80"/>
    <w:rsid w:val="004D58FB"/>
    <w:rsid w:val="004E2014"/>
    <w:rsid w:val="004E546A"/>
    <w:rsid w:val="004F5E7F"/>
    <w:rsid w:val="004F71FB"/>
    <w:rsid w:val="004F7468"/>
    <w:rsid w:val="005015A0"/>
    <w:rsid w:val="00504B4B"/>
    <w:rsid w:val="00505239"/>
    <w:rsid w:val="00505A23"/>
    <w:rsid w:val="00507438"/>
    <w:rsid w:val="0051304D"/>
    <w:rsid w:val="0051397B"/>
    <w:rsid w:val="005142BD"/>
    <w:rsid w:val="005227CC"/>
    <w:rsid w:val="00531BBD"/>
    <w:rsid w:val="005361FC"/>
    <w:rsid w:val="00540CAE"/>
    <w:rsid w:val="00556E60"/>
    <w:rsid w:val="00562688"/>
    <w:rsid w:val="00562D60"/>
    <w:rsid w:val="005656F0"/>
    <w:rsid w:val="00565DDA"/>
    <w:rsid w:val="00572859"/>
    <w:rsid w:val="00576052"/>
    <w:rsid w:val="005771E9"/>
    <w:rsid w:val="00581810"/>
    <w:rsid w:val="005949F2"/>
    <w:rsid w:val="0059639D"/>
    <w:rsid w:val="005A0323"/>
    <w:rsid w:val="005A214E"/>
    <w:rsid w:val="005A45AA"/>
    <w:rsid w:val="005A6391"/>
    <w:rsid w:val="005A7080"/>
    <w:rsid w:val="005B26D6"/>
    <w:rsid w:val="005B2A43"/>
    <w:rsid w:val="005B3735"/>
    <w:rsid w:val="005B6685"/>
    <w:rsid w:val="005B6833"/>
    <w:rsid w:val="005C137E"/>
    <w:rsid w:val="005C4E44"/>
    <w:rsid w:val="005C5C17"/>
    <w:rsid w:val="005C79AC"/>
    <w:rsid w:val="005D0D88"/>
    <w:rsid w:val="005D4D99"/>
    <w:rsid w:val="005E71D4"/>
    <w:rsid w:val="005F4422"/>
    <w:rsid w:val="005F5FA3"/>
    <w:rsid w:val="00600AAC"/>
    <w:rsid w:val="00602B43"/>
    <w:rsid w:val="0060353F"/>
    <w:rsid w:val="00603FC9"/>
    <w:rsid w:val="006061E0"/>
    <w:rsid w:val="00612ECF"/>
    <w:rsid w:val="00615F20"/>
    <w:rsid w:val="00624468"/>
    <w:rsid w:val="00625B1A"/>
    <w:rsid w:val="00631A5D"/>
    <w:rsid w:val="006459B8"/>
    <w:rsid w:val="00647CB4"/>
    <w:rsid w:val="00654183"/>
    <w:rsid w:val="006643D9"/>
    <w:rsid w:val="006763C1"/>
    <w:rsid w:val="00680E7E"/>
    <w:rsid w:val="00683CB2"/>
    <w:rsid w:val="00683EE7"/>
    <w:rsid w:val="00687026"/>
    <w:rsid w:val="0069060F"/>
    <w:rsid w:val="0069061C"/>
    <w:rsid w:val="00693F8B"/>
    <w:rsid w:val="00696F77"/>
    <w:rsid w:val="006A07C5"/>
    <w:rsid w:val="006A0ED3"/>
    <w:rsid w:val="006A31D4"/>
    <w:rsid w:val="006A4885"/>
    <w:rsid w:val="006A6579"/>
    <w:rsid w:val="006C2A81"/>
    <w:rsid w:val="006C3713"/>
    <w:rsid w:val="006D01E4"/>
    <w:rsid w:val="006D0E25"/>
    <w:rsid w:val="006D55B0"/>
    <w:rsid w:val="006E43E8"/>
    <w:rsid w:val="006E71A7"/>
    <w:rsid w:val="006F0DD0"/>
    <w:rsid w:val="006F1B4B"/>
    <w:rsid w:val="00701EBE"/>
    <w:rsid w:val="00703268"/>
    <w:rsid w:val="007111FA"/>
    <w:rsid w:val="00720327"/>
    <w:rsid w:val="0072146A"/>
    <w:rsid w:val="00724122"/>
    <w:rsid w:val="00725942"/>
    <w:rsid w:val="007358EF"/>
    <w:rsid w:val="007401F7"/>
    <w:rsid w:val="00740AD2"/>
    <w:rsid w:val="00745F8A"/>
    <w:rsid w:val="00755263"/>
    <w:rsid w:val="007564C3"/>
    <w:rsid w:val="007639C6"/>
    <w:rsid w:val="00763F66"/>
    <w:rsid w:val="00765DD1"/>
    <w:rsid w:val="007678F3"/>
    <w:rsid w:val="00771CC0"/>
    <w:rsid w:val="007806A4"/>
    <w:rsid w:val="007848A6"/>
    <w:rsid w:val="0078770C"/>
    <w:rsid w:val="00790D0E"/>
    <w:rsid w:val="007A0C37"/>
    <w:rsid w:val="007A6477"/>
    <w:rsid w:val="007B5F38"/>
    <w:rsid w:val="007B6EC4"/>
    <w:rsid w:val="007C0ACE"/>
    <w:rsid w:val="007C42E1"/>
    <w:rsid w:val="007D09DC"/>
    <w:rsid w:val="007D62F1"/>
    <w:rsid w:val="007E3CBD"/>
    <w:rsid w:val="007F1A65"/>
    <w:rsid w:val="00811D6C"/>
    <w:rsid w:val="008337D6"/>
    <w:rsid w:val="008340F1"/>
    <w:rsid w:val="00834D0B"/>
    <w:rsid w:val="00841D0B"/>
    <w:rsid w:val="008546E7"/>
    <w:rsid w:val="008616C8"/>
    <w:rsid w:val="00863843"/>
    <w:rsid w:val="0086779A"/>
    <w:rsid w:val="00870473"/>
    <w:rsid w:val="008713E0"/>
    <w:rsid w:val="00872050"/>
    <w:rsid w:val="0087747F"/>
    <w:rsid w:val="008821AA"/>
    <w:rsid w:val="0088266F"/>
    <w:rsid w:val="00883CCD"/>
    <w:rsid w:val="00890C84"/>
    <w:rsid w:val="00893DE1"/>
    <w:rsid w:val="00895CE6"/>
    <w:rsid w:val="00897FD0"/>
    <w:rsid w:val="008A1497"/>
    <w:rsid w:val="008A286E"/>
    <w:rsid w:val="008A5E64"/>
    <w:rsid w:val="008A6EB6"/>
    <w:rsid w:val="008D0277"/>
    <w:rsid w:val="008E089E"/>
    <w:rsid w:val="008E493E"/>
    <w:rsid w:val="008E7881"/>
    <w:rsid w:val="00900084"/>
    <w:rsid w:val="0090183B"/>
    <w:rsid w:val="00901D74"/>
    <w:rsid w:val="00902E3A"/>
    <w:rsid w:val="009035B1"/>
    <w:rsid w:val="00905B25"/>
    <w:rsid w:val="0090623C"/>
    <w:rsid w:val="00926E37"/>
    <w:rsid w:val="00933052"/>
    <w:rsid w:val="0094486E"/>
    <w:rsid w:val="0094777C"/>
    <w:rsid w:val="00960DE7"/>
    <w:rsid w:val="0096179F"/>
    <w:rsid w:val="00966849"/>
    <w:rsid w:val="0097157C"/>
    <w:rsid w:val="009716ED"/>
    <w:rsid w:val="009724C7"/>
    <w:rsid w:val="00975F00"/>
    <w:rsid w:val="00977FE1"/>
    <w:rsid w:val="00981F60"/>
    <w:rsid w:val="00986EA1"/>
    <w:rsid w:val="00991912"/>
    <w:rsid w:val="00994986"/>
    <w:rsid w:val="009A1ABF"/>
    <w:rsid w:val="009A3426"/>
    <w:rsid w:val="009B1514"/>
    <w:rsid w:val="009C0CF6"/>
    <w:rsid w:val="009D7B15"/>
    <w:rsid w:val="009E173C"/>
    <w:rsid w:val="009E3B73"/>
    <w:rsid w:val="009E7628"/>
    <w:rsid w:val="00A0051C"/>
    <w:rsid w:val="00A0116F"/>
    <w:rsid w:val="00A023D2"/>
    <w:rsid w:val="00A051A6"/>
    <w:rsid w:val="00A16990"/>
    <w:rsid w:val="00A2130A"/>
    <w:rsid w:val="00A23464"/>
    <w:rsid w:val="00A365BB"/>
    <w:rsid w:val="00A37152"/>
    <w:rsid w:val="00A41FD9"/>
    <w:rsid w:val="00A4330F"/>
    <w:rsid w:val="00A46676"/>
    <w:rsid w:val="00A54F38"/>
    <w:rsid w:val="00A55A96"/>
    <w:rsid w:val="00A57E7E"/>
    <w:rsid w:val="00A60CC4"/>
    <w:rsid w:val="00A629AE"/>
    <w:rsid w:val="00A64C69"/>
    <w:rsid w:val="00A6731D"/>
    <w:rsid w:val="00A71419"/>
    <w:rsid w:val="00A77A98"/>
    <w:rsid w:val="00A9414A"/>
    <w:rsid w:val="00AA7C0F"/>
    <w:rsid w:val="00AB3A86"/>
    <w:rsid w:val="00AB6A4D"/>
    <w:rsid w:val="00AD6E55"/>
    <w:rsid w:val="00AD7041"/>
    <w:rsid w:val="00AD7D02"/>
    <w:rsid w:val="00AE094A"/>
    <w:rsid w:val="00AF1009"/>
    <w:rsid w:val="00AF7439"/>
    <w:rsid w:val="00AF7E92"/>
    <w:rsid w:val="00B00008"/>
    <w:rsid w:val="00B03D32"/>
    <w:rsid w:val="00B04C94"/>
    <w:rsid w:val="00B0587A"/>
    <w:rsid w:val="00B13410"/>
    <w:rsid w:val="00B1673A"/>
    <w:rsid w:val="00B226FC"/>
    <w:rsid w:val="00B35419"/>
    <w:rsid w:val="00B36602"/>
    <w:rsid w:val="00B41F33"/>
    <w:rsid w:val="00B47F38"/>
    <w:rsid w:val="00B64327"/>
    <w:rsid w:val="00B6684E"/>
    <w:rsid w:val="00B7795B"/>
    <w:rsid w:val="00B9696C"/>
    <w:rsid w:val="00BA7255"/>
    <w:rsid w:val="00BC7B47"/>
    <w:rsid w:val="00BD3769"/>
    <w:rsid w:val="00BE493B"/>
    <w:rsid w:val="00BE7730"/>
    <w:rsid w:val="00BF3E71"/>
    <w:rsid w:val="00C02AF4"/>
    <w:rsid w:val="00C050AA"/>
    <w:rsid w:val="00C062D5"/>
    <w:rsid w:val="00C104A0"/>
    <w:rsid w:val="00C16157"/>
    <w:rsid w:val="00C2228A"/>
    <w:rsid w:val="00C30925"/>
    <w:rsid w:val="00C4363C"/>
    <w:rsid w:val="00C4421E"/>
    <w:rsid w:val="00C54AD2"/>
    <w:rsid w:val="00C5532D"/>
    <w:rsid w:val="00C614C6"/>
    <w:rsid w:val="00C627A0"/>
    <w:rsid w:val="00C6387D"/>
    <w:rsid w:val="00C67F03"/>
    <w:rsid w:val="00C809C3"/>
    <w:rsid w:val="00C814E6"/>
    <w:rsid w:val="00C81E76"/>
    <w:rsid w:val="00C85AC8"/>
    <w:rsid w:val="00C93F1D"/>
    <w:rsid w:val="00CA1C48"/>
    <w:rsid w:val="00CA2BFF"/>
    <w:rsid w:val="00CA39DD"/>
    <w:rsid w:val="00CB1FF3"/>
    <w:rsid w:val="00CB6AC2"/>
    <w:rsid w:val="00CB7CF3"/>
    <w:rsid w:val="00CD1F3D"/>
    <w:rsid w:val="00CE2746"/>
    <w:rsid w:val="00CE47B7"/>
    <w:rsid w:val="00CE76A8"/>
    <w:rsid w:val="00CF0736"/>
    <w:rsid w:val="00CF305F"/>
    <w:rsid w:val="00D0051A"/>
    <w:rsid w:val="00D0509A"/>
    <w:rsid w:val="00D06C2C"/>
    <w:rsid w:val="00D07A18"/>
    <w:rsid w:val="00D07B70"/>
    <w:rsid w:val="00D10568"/>
    <w:rsid w:val="00D30DC2"/>
    <w:rsid w:val="00D3496C"/>
    <w:rsid w:val="00D472A1"/>
    <w:rsid w:val="00D55BCC"/>
    <w:rsid w:val="00D57201"/>
    <w:rsid w:val="00D66F8E"/>
    <w:rsid w:val="00D673DA"/>
    <w:rsid w:val="00D82529"/>
    <w:rsid w:val="00D82E62"/>
    <w:rsid w:val="00D906CE"/>
    <w:rsid w:val="00D9484E"/>
    <w:rsid w:val="00DA16EB"/>
    <w:rsid w:val="00DA7804"/>
    <w:rsid w:val="00DC1202"/>
    <w:rsid w:val="00DC366F"/>
    <w:rsid w:val="00DE637A"/>
    <w:rsid w:val="00DF09C0"/>
    <w:rsid w:val="00DF2BFA"/>
    <w:rsid w:val="00DF5DF6"/>
    <w:rsid w:val="00E02DB0"/>
    <w:rsid w:val="00E059AC"/>
    <w:rsid w:val="00E12A63"/>
    <w:rsid w:val="00E26F8D"/>
    <w:rsid w:val="00E34C52"/>
    <w:rsid w:val="00E35D0F"/>
    <w:rsid w:val="00E4496B"/>
    <w:rsid w:val="00E469A0"/>
    <w:rsid w:val="00E5183B"/>
    <w:rsid w:val="00E62318"/>
    <w:rsid w:val="00E66252"/>
    <w:rsid w:val="00E7179D"/>
    <w:rsid w:val="00E725EF"/>
    <w:rsid w:val="00E732D5"/>
    <w:rsid w:val="00E73AD6"/>
    <w:rsid w:val="00E83FD8"/>
    <w:rsid w:val="00E96E9F"/>
    <w:rsid w:val="00EB063B"/>
    <w:rsid w:val="00EB2AA7"/>
    <w:rsid w:val="00EB3E73"/>
    <w:rsid w:val="00EB6ECC"/>
    <w:rsid w:val="00EC2F2E"/>
    <w:rsid w:val="00ED075E"/>
    <w:rsid w:val="00ED147C"/>
    <w:rsid w:val="00ED1DF5"/>
    <w:rsid w:val="00EE1727"/>
    <w:rsid w:val="00EE2977"/>
    <w:rsid w:val="00EF60A6"/>
    <w:rsid w:val="00EF7814"/>
    <w:rsid w:val="00EF7CF7"/>
    <w:rsid w:val="00F004C3"/>
    <w:rsid w:val="00F00C75"/>
    <w:rsid w:val="00F0491D"/>
    <w:rsid w:val="00F14EBE"/>
    <w:rsid w:val="00F219D1"/>
    <w:rsid w:val="00F248A2"/>
    <w:rsid w:val="00F3110D"/>
    <w:rsid w:val="00F452C3"/>
    <w:rsid w:val="00F520F0"/>
    <w:rsid w:val="00F561A6"/>
    <w:rsid w:val="00F612E9"/>
    <w:rsid w:val="00F72AAD"/>
    <w:rsid w:val="00F77839"/>
    <w:rsid w:val="00F81CAB"/>
    <w:rsid w:val="00F81FA9"/>
    <w:rsid w:val="00F84070"/>
    <w:rsid w:val="00F871DC"/>
    <w:rsid w:val="00F96E47"/>
    <w:rsid w:val="00F97C94"/>
    <w:rsid w:val="00FA2935"/>
    <w:rsid w:val="00FA76B2"/>
    <w:rsid w:val="00FB1053"/>
    <w:rsid w:val="00FB25E5"/>
    <w:rsid w:val="00FC6A56"/>
    <w:rsid w:val="00FD1E4B"/>
    <w:rsid w:val="00FD3800"/>
    <w:rsid w:val="00FE27E6"/>
    <w:rsid w:val="00FF1187"/>
    <w:rsid w:val="00FF2434"/>
    <w:rsid w:val="00FF363A"/>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C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B8"/>
    <w:pPr>
      <w:spacing w:after="12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Textonotapie">
    <w:name w:val="footnote text"/>
    <w:basedOn w:val="Normal"/>
    <w:link w:val="TextonotapieCar"/>
    <w:uiPriority w:val="99"/>
    <w:unhideWhenUsed/>
    <w:qFormat/>
    <w:rsid w:val="00FF2434"/>
    <w:pPr>
      <w:spacing w:after="0"/>
      <w:jc w:val="both"/>
    </w:pPr>
    <w:rPr>
      <w:sz w:val="20"/>
      <w:szCs w:val="20"/>
    </w:rPr>
  </w:style>
  <w:style w:type="character" w:customStyle="1" w:styleId="TextonotapieCar">
    <w:name w:val="Texto nota pie Car"/>
    <w:basedOn w:val="Fuentedeprrafopredeter"/>
    <w:link w:val="Textonotapie"/>
    <w:uiPriority w:val="99"/>
    <w:rsid w:val="00FF2434"/>
    <w:rPr>
      <w:sz w:val="20"/>
      <w:szCs w:val="20"/>
    </w:rPr>
  </w:style>
  <w:style w:type="character" w:styleId="Refdenotaalpie">
    <w:name w:val="footnote reference"/>
    <w:basedOn w:val="Fuentedeprrafopredeter"/>
    <w:uiPriority w:val="99"/>
    <w:unhideWhenUsed/>
    <w:qFormat/>
    <w:rsid w:val="008A28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B8"/>
    <w:pPr>
      <w:spacing w:after="12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7EE8"/>
    <w:pPr>
      <w:tabs>
        <w:tab w:val="center" w:pos="4419"/>
        <w:tab w:val="right" w:pos="8838"/>
      </w:tabs>
    </w:pPr>
  </w:style>
  <w:style w:type="character" w:customStyle="1" w:styleId="PiedepginaCar">
    <w:name w:val="Pie de página Car"/>
    <w:basedOn w:val="Fuentedeprrafopredeter"/>
    <w:link w:val="Piedepgina"/>
    <w:uiPriority w:val="99"/>
    <w:rsid w:val="001B7EE8"/>
  </w:style>
  <w:style w:type="character" w:styleId="Nmerodepgina">
    <w:name w:val="page number"/>
    <w:basedOn w:val="Fuentedeprrafopredeter"/>
    <w:uiPriority w:val="99"/>
    <w:semiHidden/>
    <w:unhideWhenUsed/>
    <w:rsid w:val="001B7EE8"/>
  </w:style>
  <w:style w:type="paragraph" w:styleId="Encabezado">
    <w:name w:val="header"/>
    <w:basedOn w:val="Normal"/>
    <w:link w:val="EncabezadoCar"/>
    <w:uiPriority w:val="99"/>
    <w:unhideWhenUsed/>
    <w:rsid w:val="00765DD1"/>
    <w:pPr>
      <w:tabs>
        <w:tab w:val="center" w:pos="4419"/>
        <w:tab w:val="right" w:pos="8838"/>
      </w:tabs>
    </w:pPr>
  </w:style>
  <w:style w:type="character" w:customStyle="1" w:styleId="EncabezadoCar">
    <w:name w:val="Encabezado Car"/>
    <w:basedOn w:val="Fuentedeprrafopredeter"/>
    <w:link w:val="Encabezado"/>
    <w:uiPriority w:val="99"/>
    <w:rsid w:val="00765DD1"/>
  </w:style>
  <w:style w:type="paragraph" w:styleId="Prrafodelista">
    <w:name w:val="List Paragraph"/>
    <w:basedOn w:val="Normal"/>
    <w:uiPriority w:val="34"/>
    <w:qFormat/>
    <w:rsid w:val="00986EA1"/>
    <w:pPr>
      <w:ind w:left="720"/>
      <w:contextualSpacing/>
    </w:pPr>
  </w:style>
  <w:style w:type="paragraph" w:styleId="Textonotapie">
    <w:name w:val="footnote text"/>
    <w:basedOn w:val="Normal"/>
    <w:link w:val="TextonotapieCar"/>
    <w:uiPriority w:val="99"/>
    <w:unhideWhenUsed/>
    <w:qFormat/>
    <w:rsid w:val="00FF2434"/>
    <w:pPr>
      <w:spacing w:after="0"/>
      <w:jc w:val="both"/>
    </w:pPr>
    <w:rPr>
      <w:sz w:val="20"/>
      <w:szCs w:val="20"/>
    </w:rPr>
  </w:style>
  <w:style w:type="character" w:customStyle="1" w:styleId="TextonotapieCar">
    <w:name w:val="Texto nota pie Car"/>
    <w:basedOn w:val="Fuentedeprrafopredeter"/>
    <w:link w:val="Textonotapie"/>
    <w:uiPriority w:val="99"/>
    <w:rsid w:val="00FF2434"/>
    <w:rPr>
      <w:sz w:val="20"/>
      <w:szCs w:val="20"/>
    </w:rPr>
  </w:style>
  <w:style w:type="character" w:styleId="Refdenotaalpie">
    <w:name w:val="footnote reference"/>
    <w:basedOn w:val="Fuentedeprrafopredeter"/>
    <w:uiPriority w:val="99"/>
    <w:unhideWhenUsed/>
    <w:qFormat/>
    <w:rsid w:val="008A28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02F41-CB36-4E47-8C5A-8764B93D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875</Words>
  <Characters>4813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5</cp:revision>
  <cp:lastPrinted>2022-02-07T05:03:00Z</cp:lastPrinted>
  <dcterms:created xsi:type="dcterms:W3CDTF">2022-02-08T03:03:00Z</dcterms:created>
  <dcterms:modified xsi:type="dcterms:W3CDTF">2022-02-08T05:28:00Z</dcterms:modified>
</cp:coreProperties>
</file>