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BBE9" w14:textId="71D32386" w:rsidR="00734EAF" w:rsidRDefault="009817A1" w:rsidP="003C1D9A">
      <w:pPr>
        <w:ind w:left="-284" w:right="-376"/>
        <w:jc w:val="center"/>
        <w:rPr>
          <w:b/>
          <w:lang w:val="es-MX"/>
        </w:rPr>
      </w:pPr>
      <w:r w:rsidRPr="00B771A6">
        <w:rPr>
          <w:b/>
          <w:noProof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4C06D027" wp14:editId="00DBA293">
            <wp:simplePos x="0" y="0"/>
            <wp:positionH relativeFrom="column">
              <wp:posOffset>-116205</wp:posOffset>
            </wp:positionH>
            <wp:positionV relativeFrom="paragraph">
              <wp:posOffset>178435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65">
        <w:rPr>
          <w:b/>
          <w:lang w:val="es-MX"/>
        </w:rPr>
        <w:t>Miércoles</w:t>
      </w:r>
      <w:r w:rsidR="00F502A7">
        <w:rPr>
          <w:b/>
          <w:lang w:val="es-MX"/>
        </w:rPr>
        <w:t xml:space="preserve"> IV</w:t>
      </w:r>
      <w:r w:rsidR="00ED4E81">
        <w:rPr>
          <w:b/>
          <w:lang w:val="es-MX"/>
        </w:rPr>
        <w:t xml:space="preserve"> de Cuaresma</w:t>
      </w:r>
      <w:r w:rsidR="00ED4E81">
        <w:rPr>
          <w:b/>
          <w:lang w:val="es-MX"/>
        </w:rPr>
        <w:br/>
      </w:r>
    </w:p>
    <w:p w14:paraId="6E745BB7" w14:textId="4677C0FF" w:rsidR="003C1D9A" w:rsidRDefault="00F12AC0" w:rsidP="00F12AC0">
      <w:pPr>
        <w:ind w:left="-284" w:right="-376"/>
        <w:jc w:val="right"/>
        <w:rPr>
          <w:lang w:val="es-MX"/>
        </w:rPr>
      </w:pPr>
      <w:r>
        <w:rPr>
          <w:lang w:val="es-MX"/>
        </w:rPr>
        <w:t>30</w:t>
      </w:r>
      <w:r w:rsidR="00BC5D20">
        <w:rPr>
          <w:lang w:val="es-MX"/>
        </w:rPr>
        <w:t xml:space="preserve"> </w:t>
      </w:r>
      <w:r w:rsidR="00734EAF">
        <w:rPr>
          <w:lang w:val="es-MX"/>
        </w:rPr>
        <w:t>de marzo de 20</w:t>
      </w:r>
      <w:r w:rsidR="003C1D9A">
        <w:rPr>
          <w:lang w:val="es-MX"/>
        </w:rPr>
        <w:t>2</w:t>
      </w:r>
      <w:r>
        <w:rPr>
          <w:lang w:val="es-MX"/>
        </w:rPr>
        <w:t>2</w:t>
      </w:r>
    </w:p>
    <w:p w14:paraId="51EC9330" w14:textId="3A9D7C3F" w:rsidR="00734EAF" w:rsidRPr="003C1D9A" w:rsidRDefault="00DB0565" w:rsidP="00DB0565">
      <w:pPr>
        <w:ind w:left="-284" w:right="-376"/>
        <w:jc w:val="right"/>
        <w:rPr>
          <w:i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Is 49, 8-15</w:t>
      </w:r>
      <w:r w:rsidR="003C1D9A" w:rsidRPr="003C1D9A">
        <w:rPr>
          <w:sz w:val="20"/>
          <w:szCs w:val="20"/>
          <w:lang w:val="es-MX"/>
        </w:rPr>
        <w:br/>
        <w:t>Sal</w:t>
      </w:r>
      <w:r>
        <w:rPr>
          <w:sz w:val="20"/>
          <w:szCs w:val="20"/>
          <w:lang w:val="es-MX"/>
        </w:rPr>
        <w:t xml:space="preserve"> 144</w:t>
      </w:r>
      <w:r w:rsidR="003C1D9A" w:rsidRPr="003C1D9A">
        <w:rPr>
          <w:sz w:val="20"/>
          <w:szCs w:val="20"/>
          <w:lang w:val="es-MX"/>
        </w:rPr>
        <w:br/>
        <w:t xml:space="preserve">Jn 5, </w:t>
      </w:r>
      <w:r>
        <w:rPr>
          <w:sz w:val="20"/>
          <w:szCs w:val="20"/>
          <w:lang w:val="es-MX"/>
        </w:rPr>
        <w:t>17-30</w:t>
      </w:r>
      <w:r w:rsidR="00734EAF" w:rsidRPr="003C1D9A">
        <w:rPr>
          <w:sz w:val="20"/>
          <w:szCs w:val="20"/>
          <w:lang w:val="es-MX"/>
        </w:rPr>
        <w:br/>
      </w:r>
      <w:r w:rsidR="00734EAF" w:rsidRPr="003C1D9A">
        <w:rPr>
          <w:i/>
          <w:sz w:val="20"/>
          <w:szCs w:val="20"/>
          <w:lang w:val="es-MX"/>
        </w:rPr>
        <w:t>P. Eduardo Suanzes, msps</w:t>
      </w:r>
    </w:p>
    <w:p w14:paraId="652DF335" w14:textId="77777777" w:rsidR="00BC5D20" w:rsidRDefault="00BC5D20" w:rsidP="00D175B5">
      <w:pPr>
        <w:ind w:left="-284" w:right="-376"/>
        <w:rPr>
          <w:lang w:val="es-MX"/>
        </w:rPr>
      </w:pPr>
    </w:p>
    <w:p w14:paraId="68C1AFDE" w14:textId="16CE784A" w:rsidR="00FD55A6" w:rsidRDefault="00DB0565" w:rsidP="0063383A">
      <w:pPr>
        <w:ind w:left="-284" w:right="-376"/>
        <w:rPr>
          <w:lang w:val="es-MX"/>
        </w:rPr>
      </w:pPr>
      <w:r>
        <w:rPr>
          <w:lang w:val="es-MX"/>
        </w:rPr>
        <w:t xml:space="preserve">Y continuamos en el Evangelio donde dejamos a Jesús el día de ayer. Ayer lo dejamos en el Templo, en Jerusalén, después de haber </w:t>
      </w:r>
      <w:r>
        <w:rPr>
          <w:b/>
          <w:bCs/>
          <w:i/>
          <w:iCs/>
          <w:lang w:val="es-MX"/>
        </w:rPr>
        <w:t xml:space="preserve">dado la </w:t>
      </w:r>
      <w:r>
        <w:rPr>
          <w:b/>
          <w:bCs/>
          <w:lang w:val="es-MX"/>
        </w:rPr>
        <w:t xml:space="preserve">vida  </w:t>
      </w:r>
      <w:r>
        <w:rPr>
          <w:lang w:val="es-MX"/>
        </w:rPr>
        <w:t xml:space="preserve">a un «muerto en vida», a un postrado por el sábado, es decir, por la ley, y condenado por el sistema religioso. Vuelvo a repetir lo indicado ayer: </w:t>
      </w:r>
      <w:r w:rsidR="004373FF">
        <w:rPr>
          <w:lang w:val="es-MX"/>
        </w:rPr>
        <w:t>Jesús, en su estancia anterior en Jerusalén, había hablado con Nicodemo del nacer de nuevo, de la nueva vida en el Espíritu (cap.3); después, camino de Galilea para por Samaría y se encuentra con al samaritana a la que le habla de la nueva vida que brotará del corazón del hombre (cap. 4); después, ya en Galilea le da la vi</w:t>
      </w:r>
      <w:r>
        <w:rPr>
          <w:lang w:val="es-MX"/>
        </w:rPr>
        <w:t>da al hijo del funcionario real (</w:t>
      </w:r>
      <w:r w:rsidR="004373FF">
        <w:rPr>
          <w:lang w:val="es-MX"/>
        </w:rPr>
        <w:t xml:space="preserve"> </w:t>
      </w:r>
      <w:r>
        <w:rPr>
          <w:lang w:val="es-MX"/>
        </w:rPr>
        <w:t>s</w:t>
      </w:r>
      <w:r w:rsidR="004373FF">
        <w:rPr>
          <w:lang w:val="es-MX"/>
        </w:rPr>
        <w:t>e está hablando de vida por todas partes</w:t>
      </w:r>
      <w:r>
        <w:rPr>
          <w:lang w:val="es-MX"/>
        </w:rPr>
        <w:t>)</w:t>
      </w:r>
      <w:r w:rsidR="004373FF">
        <w:rPr>
          <w:lang w:val="es-MX"/>
        </w:rPr>
        <w:t xml:space="preserve">. Y todos estos textos seguidos: uno detrás del otro. </w:t>
      </w:r>
      <w:r>
        <w:rPr>
          <w:lang w:val="es-MX"/>
        </w:rPr>
        <w:t>Después (ayer)</w:t>
      </w:r>
      <w:r w:rsidR="004373FF">
        <w:rPr>
          <w:lang w:val="es-MX"/>
        </w:rPr>
        <w:t xml:space="preserve">,  </w:t>
      </w:r>
      <w:r w:rsidR="00BC5D20">
        <w:rPr>
          <w:lang w:val="es-MX"/>
        </w:rPr>
        <w:t>Jesús se encuentra de nuevo en Jerusalén con motivo de una fiesta</w:t>
      </w:r>
      <w:r w:rsidR="004373FF">
        <w:rPr>
          <w:lang w:val="es-MX"/>
        </w:rPr>
        <w:t xml:space="preserve"> (cap. 5)</w:t>
      </w:r>
      <w:r>
        <w:rPr>
          <w:lang w:val="es-MX"/>
        </w:rPr>
        <w:t xml:space="preserve"> y es sábado: devuelve la vida (una vez más) al que no la tenía en la piscina de Bestesdá. Los escribas y fariseos se le echan en cara porque ha hecho esta sanación en sábado. El Evangelio de hoy es la respuesta de Jesús a esos representantes religiosos</w:t>
      </w:r>
      <w:r w:rsidR="0063383A">
        <w:rPr>
          <w:lang w:val="es-MX"/>
        </w:rPr>
        <w:t xml:space="preserve">; y </w:t>
      </w:r>
      <w:r w:rsidR="0063383A" w:rsidRPr="0063383A">
        <w:rPr>
          <w:lang w:val="es-MX"/>
        </w:rPr>
        <w:t xml:space="preserve">les contesta con </w:t>
      </w:r>
      <w:r w:rsidR="0063383A">
        <w:rPr>
          <w:lang w:val="es-MX"/>
        </w:rPr>
        <w:t>esta</w:t>
      </w:r>
      <w:r w:rsidR="0063383A" w:rsidRPr="0063383A">
        <w:rPr>
          <w:lang w:val="es-MX"/>
        </w:rPr>
        <w:t xml:space="preserve"> larga exposición. En primer lugar, explica que su actividad es la misma de Dios y encarna su voluntad y su designio. </w:t>
      </w:r>
      <w:r w:rsidR="0063383A">
        <w:rPr>
          <w:lang w:val="es-MX"/>
        </w:rPr>
        <w:t>En segundo lugar, n</w:t>
      </w:r>
      <w:r w:rsidR="0063383A" w:rsidRPr="0063383A">
        <w:rPr>
          <w:lang w:val="es-MX"/>
        </w:rPr>
        <w:t>o existen otros principios de moralidad o de conducta que puedan pretender autoridad divi</w:t>
      </w:r>
      <w:r w:rsidR="0063383A">
        <w:rPr>
          <w:lang w:val="es-MX"/>
        </w:rPr>
        <w:t>na</w:t>
      </w:r>
      <w:r w:rsidR="0063383A" w:rsidRPr="0063383A">
        <w:rPr>
          <w:lang w:val="es-MX"/>
        </w:rPr>
        <w:t xml:space="preserve">. </w:t>
      </w:r>
      <w:r w:rsidR="0063383A">
        <w:rPr>
          <w:lang w:val="es-MX"/>
        </w:rPr>
        <w:t>Y en tercer lugar,</w:t>
      </w:r>
      <w:r w:rsidR="0063383A" w:rsidRPr="0063383A">
        <w:rPr>
          <w:lang w:val="es-MX"/>
        </w:rPr>
        <w:t xml:space="preserve"> anuncia su propósito</w:t>
      </w:r>
      <w:r w:rsidR="0063383A" w:rsidRPr="0063383A">
        <w:rPr>
          <w:b/>
          <w:bCs/>
          <w:i/>
          <w:iCs/>
          <w:lang w:val="es-MX"/>
        </w:rPr>
        <w:t>: invitar a la plenitud de vida a los sometidos a la muerte</w:t>
      </w:r>
      <w:r w:rsidR="0063383A" w:rsidRPr="0063383A">
        <w:rPr>
          <w:lang w:val="es-MX"/>
        </w:rPr>
        <w:t>. El éxito o fracaso del hombre de toda época depende de su conducta con los demás. Este es el designio de Dios</w:t>
      </w:r>
      <w:r w:rsidR="0063383A">
        <w:rPr>
          <w:lang w:val="es-MX"/>
        </w:rPr>
        <w:t>.</w:t>
      </w:r>
    </w:p>
    <w:p w14:paraId="7581FCDC" w14:textId="77777777" w:rsidR="0063383A" w:rsidRDefault="0063383A" w:rsidP="0063383A">
      <w:pPr>
        <w:ind w:left="-284" w:right="-376"/>
        <w:rPr>
          <w:lang w:val="es-MX"/>
        </w:rPr>
      </w:pPr>
    </w:p>
    <w:p w14:paraId="21BAA68F" w14:textId="68EE75AD" w:rsidR="000A1E72" w:rsidRPr="002E530E" w:rsidRDefault="000A1E72" w:rsidP="002E530E">
      <w:pPr>
        <w:spacing w:after="60"/>
        <w:ind w:left="-284" w:right="-374"/>
        <w:rPr>
          <w:b/>
          <w:bCs/>
          <w:u w:val="single"/>
          <w:lang w:val="es-MX"/>
        </w:rPr>
      </w:pPr>
      <w:r w:rsidRPr="002E530E">
        <w:rPr>
          <w:b/>
          <w:bCs/>
          <w:u w:val="single"/>
          <w:lang w:val="es-MX"/>
        </w:rPr>
        <w:t>Su actividad es la misma que la de Dios:</w:t>
      </w:r>
    </w:p>
    <w:p w14:paraId="09E965CF" w14:textId="6D7A6628" w:rsidR="0063383A" w:rsidRDefault="0063383A" w:rsidP="00FC2EF6">
      <w:pPr>
        <w:ind w:left="-284" w:right="-376"/>
        <w:rPr>
          <w:lang w:val="es-MX"/>
        </w:rPr>
      </w:pPr>
      <w:r>
        <w:rPr>
          <w:lang w:val="es-MX"/>
        </w:rPr>
        <w:t xml:space="preserve">« </w:t>
      </w:r>
      <w:r>
        <w:rPr>
          <w:lang w:val="es-MX"/>
        </w:rPr>
        <w:sym w:font="Symbol" w:char="F02D"/>
      </w:r>
      <w:r>
        <w:rPr>
          <w:lang w:val="es-MX"/>
        </w:rPr>
        <w:t xml:space="preserve">¿Sábado?, ¿Día de descanso?, (parece decir Jesús…) ¡Pero si </w:t>
      </w:r>
      <w:r w:rsidRPr="0063383A">
        <w:rPr>
          <w:i/>
          <w:iCs/>
          <w:lang w:val="es-MX"/>
        </w:rPr>
        <w:t>mi Padre trabaja siempre y yo también trabajo</w:t>
      </w:r>
      <w:r>
        <w:rPr>
          <w:lang w:val="es-MX"/>
        </w:rPr>
        <w:t>!» Lo que está diciendo Jesús es que e</w:t>
      </w:r>
      <w:r w:rsidRPr="0063383A">
        <w:rPr>
          <w:lang w:val="es-MX"/>
        </w:rPr>
        <w:t xml:space="preserve">l Padre no conoce sábado, no ha cesado de trabajar, porque mientras el hombre esté oprimido y privado de libertad, es decir, </w:t>
      </w:r>
      <w:r w:rsidRPr="0063383A">
        <w:rPr>
          <w:b/>
          <w:bCs/>
          <w:i/>
          <w:iCs/>
          <w:lang w:val="es-MX"/>
        </w:rPr>
        <w:t>mientras no tenga plenitud de vida</w:t>
      </w:r>
      <w:r w:rsidRPr="0063383A">
        <w:rPr>
          <w:lang w:val="es-MX"/>
        </w:rPr>
        <w:t>, no está realizado su proyecto creador.</w:t>
      </w:r>
      <w:r>
        <w:rPr>
          <w:lang w:val="es-MX"/>
        </w:rPr>
        <w:t xml:space="preserve"> Jesús es como el Padre, no cesa en su actividad en favor del ser humano. Su actuación está legitimada por su Padre. </w:t>
      </w:r>
      <w:r w:rsidRPr="0063383A">
        <w:rPr>
          <w:lang w:val="es-MX"/>
        </w:rPr>
        <w:t>Con esto, Jesús declara que una doctrina religiosa que prescinde del bien del hombre</w:t>
      </w:r>
      <w:r w:rsidR="00FC2EF6">
        <w:rPr>
          <w:rStyle w:val="Refdenotaalpie"/>
          <w:lang w:val="es-MX"/>
        </w:rPr>
        <w:footnoteReference w:id="1"/>
      </w:r>
      <w:r w:rsidRPr="0063383A">
        <w:rPr>
          <w:lang w:val="es-MX"/>
        </w:rPr>
        <w:t xml:space="preserve"> no viene de Dios, y las obligaciones que impone, tampoco.</w:t>
      </w:r>
      <w:r>
        <w:rPr>
          <w:lang w:val="es-MX"/>
        </w:rPr>
        <w:t xml:space="preserve"> </w:t>
      </w:r>
      <w:r w:rsidR="00FC2EF6" w:rsidRPr="0066271F">
        <w:rPr>
          <w:b/>
          <w:bCs/>
          <w:lang w:val="es-MX"/>
        </w:rPr>
        <w:t>Muy duro</w:t>
      </w:r>
      <w:r w:rsidR="00FC2EF6">
        <w:rPr>
          <w:lang w:val="es-MX"/>
        </w:rPr>
        <w:t>.</w:t>
      </w:r>
    </w:p>
    <w:p w14:paraId="558601B2" w14:textId="77777777" w:rsidR="00FC2EF6" w:rsidRDefault="00FC2EF6" w:rsidP="00FC2EF6">
      <w:pPr>
        <w:ind w:left="-284" w:right="-376"/>
        <w:rPr>
          <w:lang w:val="es-MX"/>
        </w:rPr>
      </w:pPr>
    </w:p>
    <w:p w14:paraId="10FBDAD1" w14:textId="7B33C289" w:rsidR="00FC2EF6" w:rsidRDefault="00FC2EF6" w:rsidP="005A04A1">
      <w:pPr>
        <w:ind w:left="-284" w:right="-376"/>
        <w:rPr>
          <w:lang w:val="es-MX"/>
        </w:rPr>
      </w:pPr>
      <w:r w:rsidRPr="00FC2EF6">
        <w:rPr>
          <w:lang w:val="es-MX"/>
        </w:rPr>
        <w:t>Semejante negación de las bases teológicas de su poder</w:t>
      </w:r>
      <w:r w:rsidR="005A04A1">
        <w:rPr>
          <w:lang w:val="es-MX"/>
        </w:rPr>
        <w:t xml:space="preserve"> produce el efecto de un movimiento telúrico de nivel siete en la escala sismológica de Richter, haciendo no que se les </w:t>
      </w:r>
      <w:r w:rsidR="005A04A1" w:rsidRPr="005A04A1">
        <w:rPr>
          <w:i/>
          <w:iCs/>
          <w:lang w:val="es-MX"/>
        </w:rPr>
        <w:t>moviera el piso</w:t>
      </w:r>
      <w:r w:rsidR="005A04A1">
        <w:rPr>
          <w:lang w:val="es-MX"/>
        </w:rPr>
        <w:t xml:space="preserve">, sino que se les abriera la tierra para tragárselos,  lo que </w:t>
      </w:r>
      <w:r w:rsidRPr="00FC2EF6">
        <w:rPr>
          <w:lang w:val="es-MX"/>
        </w:rPr>
        <w:t xml:space="preserve">produce en los dirigentes el deseo de matar a Jesús. No basta una represión, hay que eliminarlo. </w:t>
      </w:r>
      <w:r>
        <w:rPr>
          <w:lang w:val="es-MX"/>
        </w:rPr>
        <w:t>Jesús está mostrando, e</w:t>
      </w:r>
      <w:r w:rsidRPr="00FC2EF6">
        <w:rPr>
          <w:lang w:val="es-MX"/>
        </w:rPr>
        <w:t xml:space="preserve">n primer lugar, con su actuación que el amor de Dios </w:t>
      </w:r>
      <w:r w:rsidRPr="00F12AC0">
        <w:rPr>
          <w:b/>
          <w:bCs/>
          <w:i/>
          <w:iCs/>
          <w:lang w:val="es-MX"/>
        </w:rPr>
        <w:t>llega al hombre directamente, sin intermediarios</w:t>
      </w:r>
      <w:r w:rsidRPr="00FC2EF6">
        <w:rPr>
          <w:lang w:val="es-MX"/>
        </w:rPr>
        <w:t>, y,</w:t>
      </w:r>
      <w:r>
        <w:rPr>
          <w:lang w:val="es-MX"/>
        </w:rPr>
        <w:t xml:space="preserve"> además, </w:t>
      </w:r>
      <w:r w:rsidRPr="00FC2EF6">
        <w:rPr>
          <w:lang w:val="es-MX"/>
        </w:rPr>
        <w:t>que la fidelidad del hombre a Dios no consiste en la observancia de preceptos. Queda así negado a la Ley todo papel mediador. El amor de Dios, hecho realidad en Jesús, toma su puesto. Los representantes de la Ley, sus intérpretes y custodios, pierden su función.</w:t>
      </w:r>
      <w:r>
        <w:rPr>
          <w:lang w:val="es-MX"/>
        </w:rPr>
        <w:t xml:space="preserve"> Porque es </w:t>
      </w:r>
      <w:r>
        <w:rPr>
          <w:lang w:val="es-MX"/>
        </w:rPr>
        <w:lastRenderedPageBreak/>
        <w:t xml:space="preserve">que, además, al llamar a Dios «su Padre» está diciendo que Dios está con él y que, por lo tanto, no está con ellos, pues se oponen a Jesús. </w:t>
      </w:r>
      <w:r w:rsidRPr="0066271F">
        <w:rPr>
          <w:b/>
          <w:bCs/>
          <w:lang w:val="es-MX"/>
        </w:rPr>
        <w:t>Durísimo</w:t>
      </w:r>
      <w:r>
        <w:rPr>
          <w:lang w:val="es-MX"/>
        </w:rPr>
        <w:t>.</w:t>
      </w:r>
    </w:p>
    <w:p w14:paraId="4A3DE7B1" w14:textId="77777777" w:rsidR="000A1E72" w:rsidRDefault="000A1E72" w:rsidP="005A04A1">
      <w:pPr>
        <w:ind w:left="-284" w:right="-376"/>
        <w:rPr>
          <w:lang w:val="es-MX"/>
        </w:rPr>
      </w:pPr>
    </w:p>
    <w:p w14:paraId="7F37E378" w14:textId="63F9F52F" w:rsidR="000A1E72" w:rsidRDefault="00DA2BE7" w:rsidP="0066271F">
      <w:pPr>
        <w:ind w:left="-284" w:right="-376"/>
        <w:rPr>
          <w:lang w:val="es-MX"/>
        </w:rPr>
      </w:pPr>
      <w:r>
        <w:rPr>
          <w:lang w:val="es-MX"/>
        </w:rPr>
        <w:t xml:space="preserve">Jesús acababa de dar la vida a un postrado que simbolizaba al pueblo de Israel muerto, </w:t>
      </w:r>
      <w:r w:rsidRPr="0066271F">
        <w:rPr>
          <w:b/>
          <w:bCs/>
          <w:i/>
          <w:iCs/>
          <w:lang w:val="es-MX"/>
        </w:rPr>
        <w:t xml:space="preserve">porque la actividad de Dios respecto del hombre </w:t>
      </w:r>
      <w:r w:rsidR="0066271F" w:rsidRPr="0066271F">
        <w:rPr>
          <w:b/>
          <w:bCs/>
          <w:i/>
          <w:iCs/>
          <w:lang w:val="es-MX"/>
        </w:rPr>
        <w:t>es darle vida</w:t>
      </w:r>
      <w:r w:rsidR="0066271F">
        <w:rPr>
          <w:b/>
          <w:bCs/>
          <w:i/>
          <w:iCs/>
          <w:lang w:val="es-MX"/>
        </w:rPr>
        <w:t>,</w:t>
      </w:r>
      <w:r w:rsidR="00FA045A">
        <w:rPr>
          <w:b/>
          <w:bCs/>
          <w:i/>
          <w:iCs/>
          <w:lang w:val="es-MX"/>
        </w:rPr>
        <w:t xml:space="preserve"> </w:t>
      </w:r>
      <w:r w:rsidR="00FA045A" w:rsidRPr="00FA045A">
        <w:rPr>
          <w:i/>
          <w:iCs/>
          <w:lang w:val="es-MX"/>
        </w:rPr>
        <w:t>y</w:t>
      </w:r>
      <w:r w:rsidR="0066271F" w:rsidRPr="00FA045A">
        <w:rPr>
          <w:i/>
          <w:iCs/>
          <w:lang w:val="es-MX"/>
        </w:rPr>
        <w:t xml:space="preserve"> </w:t>
      </w:r>
      <w:r w:rsidR="0066271F" w:rsidRPr="00FA045A">
        <w:rPr>
          <w:rFonts w:ascii="Calibri" w:hAnsi="Calibri" w:cs="Calibri"/>
          <w:i/>
          <w:iCs/>
          <w:lang w:val="es-MX"/>
        </w:rPr>
        <w:t>«</w:t>
      </w:r>
      <w:r w:rsidR="00FA045A" w:rsidRPr="00FA045A">
        <w:rPr>
          <w:i/>
          <w:iCs/>
          <w:lang w:val="es-MX"/>
        </w:rPr>
        <w:t>lo que hace el Padre también lo hace el hijo</w:t>
      </w:r>
      <w:r w:rsidR="00FA045A" w:rsidRPr="00FA045A">
        <w:rPr>
          <w:rFonts w:ascii="Calibri" w:hAnsi="Calibri" w:cs="Calibri"/>
          <w:i/>
          <w:iCs/>
          <w:lang w:val="es-MX"/>
        </w:rPr>
        <w:t>»</w:t>
      </w:r>
      <w:r w:rsidRPr="00FA045A">
        <w:rPr>
          <w:lang w:val="es-MX"/>
        </w:rPr>
        <w:t>.</w:t>
      </w:r>
      <w:r w:rsidRPr="00DA2BE7">
        <w:rPr>
          <w:lang w:val="es-MX"/>
        </w:rPr>
        <w:t xml:space="preserve"> El pueblo muerto, a quien Jesús da vida, estaba representado por los enfermos tirados en los pórticos de la piscina. Ha levantado a uno de ellos, que los representaba a todos, capacitándolo para obrar por sí mismo. Su acción consiste en restituir al hombre su integridad, expresada por la postura erguida (levantar), permitiéndole ser dueño de aquello que lo reducía a la impotenci</w:t>
      </w:r>
      <w:r w:rsidR="00FF26EE">
        <w:rPr>
          <w:lang w:val="es-MX"/>
        </w:rPr>
        <w:t>a, su camilla</w:t>
      </w:r>
      <w:r w:rsidRPr="00DA2BE7">
        <w:rPr>
          <w:lang w:val="es-MX"/>
        </w:rPr>
        <w:t>.</w:t>
      </w:r>
    </w:p>
    <w:p w14:paraId="11C4E6AC" w14:textId="77777777" w:rsidR="000A1E72" w:rsidRDefault="000A1E72" w:rsidP="000A1E72">
      <w:pPr>
        <w:ind w:left="-284" w:right="-376"/>
        <w:rPr>
          <w:lang w:val="es-MX"/>
        </w:rPr>
      </w:pPr>
    </w:p>
    <w:p w14:paraId="43EE4140" w14:textId="6A3AB2E9" w:rsidR="000A1E72" w:rsidRPr="002E530E" w:rsidRDefault="000A1E72" w:rsidP="002E530E">
      <w:pPr>
        <w:spacing w:after="60"/>
        <w:ind w:left="-284" w:right="-374"/>
        <w:rPr>
          <w:b/>
          <w:bCs/>
          <w:u w:val="single"/>
          <w:lang w:val="es-MX"/>
        </w:rPr>
      </w:pPr>
      <w:r w:rsidRPr="002E530E">
        <w:rPr>
          <w:b/>
          <w:bCs/>
          <w:u w:val="single"/>
          <w:lang w:val="es-MX"/>
        </w:rPr>
        <w:t>Él es el único criterio:</w:t>
      </w:r>
    </w:p>
    <w:p w14:paraId="56E90720" w14:textId="6909B149" w:rsidR="00FF26EE" w:rsidRDefault="00FF26EE" w:rsidP="002E530E">
      <w:pPr>
        <w:ind w:left="-284" w:right="-376"/>
        <w:rPr>
          <w:lang w:val="es-MX"/>
        </w:rPr>
      </w:pPr>
      <w:r>
        <w:rPr>
          <w:lang w:val="es-MX"/>
        </w:rPr>
        <w:t>Continúa diciendo Jesús que a</w:t>
      </w:r>
      <w:r w:rsidRPr="00FF26EE">
        <w:rPr>
          <w:lang w:val="es-MX"/>
        </w:rPr>
        <w:t xml:space="preserve"> la antigua Ley ha sucedido </w:t>
      </w:r>
      <w:r>
        <w:rPr>
          <w:lang w:val="es-MX"/>
        </w:rPr>
        <w:t>él mismo</w:t>
      </w:r>
      <w:r w:rsidRPr="00FF26EE">
        <w:rPr>
          <w:lang w:val="es-MX"/>
        </w:rPr>
        <w:t xml:space="preserve"> como única expresión de esa voluntad</w:t>
      </w:r>
      <w:r>
        <w:rPr>
          <w:lang w:val="es-MX"/>
        </w:rPr>
        <w:t xml:space="preserve"> («</w:t>
      </w:r>
      <w:r w:rsidRPr="00FF26EE">
        <w:rPr>
          <w:i/>
          <w:iCs/>
          <w:lang w:val="es-MX"/>
        </w:rPr>
        <w:t>El Padre…ha delegado toda sentencia en el Hijo</w:t>
      </w:r>
      <w:r>
        <w:rPr>
          <w:lang w:val="es-MX"/>
        </w:rPr>
        <w:t>»)</w:t>
      </w:r>
      <w:r w:rsidRPr="00FF26EE">
        <w:rPr>
          <w:lang w:val="es-MX"/>
        </w:rPr>
        <w:t xml:space="preserve">. El código a que hay que apelar </w:t>
      </w:r>
      <w:r>
        <w:rPr>
          <w:lang w:val="es-MX"/>
        </w:rPr>
        <w:t xml:space="preserve">ahora </w:t>
      </w:r>
      <w:r w:rsidRPr="00FF26EE">
        <w:rPr>
          <w:lang w:val="es-MX"/>
        </w:rPr>
        <w:t>es Jesús mismo. Lo que está de acuerdo con él y su actividad, está de acuerdo con Dios y queda considerado como bueno; lo que a él se oponga, está contra Dios y es condenado como malo</w:t>
      </w:r>
      <w:r>
        <w:rPr>
          <w:lang w:val="es-MX"/>
        </w:rPr>
        <w:t xml:space="preserve">: </w:t>
      </w:r>
      <w:r w:rsidRPr="00FA045A">
        <w:rPr>
          <w:b/>
          <w:bCs/>
          <w:i/>
          <w:iCs/>
          <w:lang w:val="es-MX"/>
        </w:rPr>
        <w:t>esa es la sentencia</w:t>
      </w:r>
      <w:r>
        <w:rPr>
          <w:lang w:val="es-MX"/>
        </w:rPr>
        <w:t>. Él no ha venido a condenar al mundo</w:t>
      </w:r>
      <w:r>
        <w:rPr>
          <w:rStyle w:val="Refdenotaalpie"/>
          <w:lang w:val="es-MX"/>
        </w:rPr>
        <w:footnoteReference w:id="2"/>
      </w:r>
      <w:r w:rsidRPr="00FF26EE">
        <w:rPr>
          <w:lang w:val="es-MX"/>
        </w:rPr>
        <w:t xml:space="preserve">. </w:t>
      </w:r>
      <w:r w:rsidR="002E530E">
        <w:rPr>
          <w:lang w:val="es-MX"/>
        </w:rPr>
        <w:t>La opción la provoca Jesús mismo. Él es</w:t>
      </w:r>
      <w:r w:rsidRPr="00FF26EE">
        <w:rPr>
          <w:lang w:val="es-MX"/>
        </w:rPr>
        <w:t xml:space="preserve"> la expresión plena y total de la voluntad de Dios, y su presencia discrimina entre bien y mal, entre buenos y malos. El Padre ha vaciado su voluntad en este </w:t>
      </w:r>
      <w:r w:rsidRPr="00FF26EE">
        <w:rPr>
          <w:b/>
          <w:bCs/>
          <w:i/>
          <w:iCs/>
          <w:lang w:val="es-MX"/>
        </w:rPr>
        <w:t>mandamiento vivo</w:t>
      </w:r>
      <w:r w:rsidRPr="00FF26EE">
        <w:rPr>
          <w:lang w:val="es-MX"/>
        </w:rPr>
        <w:t xml:space="preserve"> que es Jesús, la expresión de su ser</w:t>
      </w:r>
      <w:r>
        <w:rPr>
          <w:lang w:val="es-MX"/>
        </w:rPr>
        <w:t xml:space="preserve">. Por eso es que esa voluntad de Dios es una actividad </w:t>
      </w:r>
      <w:r w:rsidRPr="00FF26EE">
        <w:rPr>
          <w:b/>
          <w:bCs/>
          <w:i/>
          <w:iCs/>
          <w:lang w:val="es-MX"/>
        </w:rPr>
        <w:t>vivificante</w:t>
      </w:r>
      <w:r>
        <w:rPr>
          <w:lang w:val="es-MX"/>
        </w:rPr>
        <w:t>.</w:t>
      </w:r>
    </w:p>
    <w:p w14:paraId="320D8E5D" w14:textId="77777777" w:rsidR="005A04A1" w:rsidRDefault="005A04A1" w:rsidP="00FF26EE">
      <w:pPr>
        <w:ind w:left="-284" w:right="-376"/>
        <w:rPr>
          <w:lang w:val="es-MX"/>
        </w:rPr>
      </w:pPr>
    </w:p>
    <w:p w14:paraId="4D1B5F53" w14:textId="07400024" w:rsidR="005A04A1" w:rsidRDefault="005A04A1" w:rsidP="00FA045A">
      <w:pPr>
        <w:ind w:left="-284" w:right="-376"/>
        <w:rPr>
          <w:lang w:val="es-MX"/>
        </w:rPr>
      </w:pPr>
      <w:r w:rsidRPr="005A04A1">
        <w:rPr>
          <w:lang w:val="es-MX"/>
        </w:rPr>
        <w:t xml:space="preserve">Aceptar el mensaje de Dios, que es el de Jesús, produce en el hombre, ya ahora, una vida de tal calidad, que es definitiva y, en consecuencia, </w:t>
      </w:r>
      <w:r w:rsidRPr="005A04A1">
        <w:rPr>
          <w:b/>
          <w:bCs/>
          <w:i/>
          <w:iCs/>
          <w:lang w:val="es-MX"/>
        </w:rPr>
        <w:t>no puede cesar nunca</w:t>
      </w:r>
      <w:r w:rsidRPr="005A04A1">
        <w:rPr>
          <w:lang w:val="es-MX"/>
        </w:rPr>
        <w:t xml:space="preserve">. Este hombre pertenece ya al estadio de la creación terminada. Para el que la posee, </w:t>
      </w:r>
      <w:r>
        <w:rPr>
          <w:lang w:val="es-MX"/>
        </w:rPr>
        <w:t>hablar de ju</w:t>
      </w:r>
      <w:r w:rsidRPr="005A04A1">
        <w:rPr>
          <w:lang w:val="es-MX"/>
        </w:rPr>
        <w:t>i</w:t>
      </w:r>
      <w:r>
        <w:rPr>
          <w:lang w:val="es-MX"/>
        </w:rPr>
        <w:t>ci</w:t>
      </w:r>
      <w:r w:rsidRPr="005A04A1">
        <w:rPr>
          <w:lang w:val="es-MX"/>
        </w:rPr>
        <w:t xml:space="preserve">o </w:t>
      </w:r>
      <w:r>
        <w:rPr>
          <w:lang w:val="es-MX"/>
        </w:rPr>
        <w:t>no tiene sentido</w:t>
      </w:r>
      <w:r w:rsidRPr="005A04A1">
        <w:rPr>
          <w:lang w:val="es-MX"/>
        </w:rPr>
        <w:t xml:space="preserve">, </w:t>
      </w:r>
      <w:r>
        <w:rPr>
          <w:lang w:val="es-MX"/>
        </w:rPr>
        <w:t>pues ha pasado</w:t>
      </w:r>
      <w:r w:rsidRPr="005A04A1">
        <w:rPr>
          <w:lang w:val="es-MX"/>
        </w:rPr>
        <w:t xml:space="preserve"> ya de la muerte a la vida.</w:t>
      </w:r>
    </w:p>
    <w:p w14:paraId="6485EC0A" w14:textId="77777777" w:rsidR="00FF26EE" w:rsidRDefault="00FF26EE" w:rsidP="00FF26EE">
      <w:pPr>
        <w:ind w:left="-284" w:right="-376"/>
        <w:rPr>
          <w:lang w:val="es-MX"/>
        </w:rPr>
      </w:pPr>
    </w:p>
    <w:p w14:paraId="71F43CD2" w14:textId="436E608A" w:rsidR="00FF26EE" w:rsidRPr="002E530E" w:rsidRDefault="000A1E72" w:rsidP="002E530E">
      <w:pPr>
        <w:spacing w:after="60"/>
        <w:ind w:left="-284" w:right="-374"/>
        <w:rPr>
          <w:b/>
          <w:bCs/>
          <w:u w:val="single"/>
          <w:lang w:val="es-MX"/>
        </w:rPr>
      </w:pPr>
      <w:r w:rsidRPr="002E530E">
        <w:rPr>
          <w:b/>
          <w:bCs/>
          <w:u w:val="single"/>
          <w:lang w:val="es-MX"/>
        </w:rPr>
        <w:t>Jesús invita a la plenitud de la vida</w:t>
      </w:r>
    </w:p>
    <w:p w14:paraId="3FC190CF" w14:textId="2B371FE5" w:rsidR="002E530E" w:rsidRDefault="000A1E72" w:rsidP="00FA045A">
      <w:pPr>
        <w:ind w:left="-284" w:right="-376"/>
        <w:rPr>
          <w:b/>
          <w:bCs/>
          <w:i/>
          <w:iCs/>
          <w:lang w:val="es-MX"/>
        </w:rPr>
      </w:pPr>
      <w:r w:rsidRPr="000A1E72">
        <w:rPr>
          <w:lang w:val="es-MX"/>
        </w:rPr>
        <w:t>La humanidad vive en la zona de la muerte (tiniebla), pero esos muertos en vi</w:t>
      </w:r>
      <w:r>
        <w:rPr>
          <w:lang w:val="es-MX"/>
        </w:rPr>
        <w:t>da (alusión a l</w:t>
      </w:r>
      <w:r w:rsidR="00FA045A">
        <w:rPr>
          <w:lang w:val="es-MX"/>
        </w:rPr>
        <w:t>a muchedumbre de postrados bajo</w:t>
      </w:r>
      <w:r>
        <w:rPr>
          <w:lang w:val="es-MX"/>
        </w:rPr>
        <w:t xml:space="preserve"> los cinco pórticos</w:t>
      </w:r>
      <w:r w:rsidRPr="000A1E72">
        <w:rPr>
          <w:lang w:val="es-MX"/>
        </w:rPr>
        <w:t xml:space="preserve">) van a oír la voz del Hijo de Dios, que es su mensaje y </w:t>
      </w:r>
      <w:r w:rsidR="00FA045A">
        <w:rPr>
          <w:lang w:val="es-MX"/>
        </w:rPr>
        <w:t>la</w:t>
      </w:r>
      <w:r w:rsidRPr="000A1E72">
        <w:rPr>
          <w:lang w:val="es-MX"/>
        </w:rPr>
        <w:t xml:space="preserve"> del Padre. Los que lo escuchen, es decir, los que le den su adhesión, pasarán a la zona de la vida.</w:t>
      </w:r>
      <w:r w:rsidR="009817A1">
        <w:rPr>
          <w:lang w:val="es-MX"/>
        </w:rPr>
        <w:t xml:space="preserve"> Recordemos que e</w:t>
      </w:r>
      <w:r w:rsidR="009817A1" w:rsidRPr="009817A1">
        <w:rPr>
          <w:lang w:val="es-MX"/>
        </w:rPr>
        <w:t xml:space="preserve">l inválido </w:t>
      </w:r>
      <w:r w:rsidR="009817A1">
        <w:rPr>
          <w:lang w:val="es-MX"/>
        </w:rPr>
        <w:t>«</w:t>
      </w:r>
      <w:r w:rsidR="009817A1" w:rsidRPr="009817A1">
        <w:rPr>
          <w:b/>
          <w:bCs/>
          <w:i/>
          <w:iCs/>
          <w:lang w:val="es-MX"/>
        </w:rPr>
        <w:t>esc</w:t>
      </w:r>
      <w:bookmarkStart w:id="0" w:name="_GoBack"/>
      <w:bookmarkEnd w:id="0"/>
      <w:r w:rsidR="009817A1" w:rsidRPr="009817A1">
        <w:rPr>
          <w:b/>
          <w:bCs/>
          <w:i/>
          <w:iCs/>
          <w:lang w:val="es-MX"/>
        </w:rPr>
        <w:t>uchó sus palabras</w:t>
      </w:r>
      <w:r w:rsidR="009817A1">
        <w:rPr>
          <w:lang w:val="es-MX"/>
        </w:rPr>
        <w:t>»</w:t>
      </w:r>
      <w:r w:rsidR="009817A1" w:rsidRPr="009817A1">
        <w:rPr>
          <w:lang w:val="es-MX"/>
        </w:rPr>
        <w:t xml:space="preserve"> e hizo lo que Jesús le decía. La voz del Hijo de Dios que comunica vida es un mensaje de libertad y de iniciativa, que lleva a romper con las dependencias y a vivir por sí mismo, en la adhesión a Jesús. </w:t>
      </w:r>
      <w:r w:rsidR="009817A1" w:rsidRPr="009817A1">
        <w:rPr>
          <w:b/>
          <w:bCs/>
          <w:i/>
          <w:iCs/>
          <w:lang w:val="es-MX"/>
        </w:rPr>
        <w:t xml:space="preserve">Así encuentra el ser </w:t>
      </w:r>
    </w:p>
    <w:p w14:paraId="7F8346A9" w14:textId="7FDD1A81" w:rsidR="000A1E72" w:rsidRDefault="009817A1" w:rsidP="009817A1">
      <w:pPr>
        <w:ind w:left="-284" w:right="-376"/>
        <w:rPr>
          <w:b/>
          <w:bCs/>
          <w:i/>
          <w:iCs/>
          <w:lang w:val="es-MX"/>
        </w:rPr>
      </w:pPr>
      <w:proofErr w:type="gramStart"/>
      <w:r w:rsidRPr="009817A1">
        <w:rPr>
          <w:b/>
          <w:bCs/>
          <w:i/>
          <w:iCs/>
          <w:lang w:val="es-MX"/>
        </w:rPr>
        <w:t>humano</w:t>
      </w:r>
      <w:proofErr w:type="gramEnd"/>
      <w:r w:rsidRPr="009817A1">
        <w:rPr>
          <w:b/>
          <w:bCs/>
          <w:i/>
          <w:iCs/>
          <w:lang w:val="es-MX"/>
        </w:rPr>
        <w:t xml:space="preserve"> la vida plena.</w:t>
      </w:r>
    </w:p>
    <w:p w14:paraId="2C067EF2" w14:textId="77777777" w:rsidR="002E530E" w:rsidRDefault="002E530E" w:rsidP="009817A1">
      <w:pPr>
        <w:ind w:left="-284" w:right="-376"/>
        <w:rPr>
          <w:lang w:val="es-MX"/>
        </w:rPr>
      </w:pPr>
    </w:p>
    <w:p w14:paraId="1040DA8A" w14:textId="16B9624D" w:rsidR="002E530E" w:rsidRPr="002E530E" w:rsidRDefault="002E530E" w:rsidP="002E530E">
      <w:pPr>
        <w:ind w:left="-284" w:right="-376"/>
        <w:rPr>
          <w:lang w:val="es-MX"/>
        </w:rPr>
      </w:pPr>
      <w:r>
        <w:rPr>
          <w:lang w:val="es-MX"/>
        </w:rPr>
        <w:t>Como l</w:t>
      </w:r>
      <w:r w:rsidRPr="002E530E">
        <w:rPr>
          <w:lang w:val="es-MX"/>
        </w:rPr>
        <w:t>a opción la provoca Jesús</w:t>
      </w:r>
      <w:r>
        <w:rPr>
          <w:lang w:val="es-MX"/>
        </w:rPr>
        <w:t>, p</w:t>
      </w:r>
      <w:r w:rsidRPr="002E530E">
        <w:rPr>
          <w:lang w:val="es-MX"/>
        </w:rPr>
        <w:t xml:space="preserve">ara elegir entre muerte y vida se necesitaba un punto de referencia, y éste es él, precisamente por ser hombre. En consecuencia, lo que va a decidir la suerte de los hombres será su actitud ante el hombre; </w:t>
      </w:r>
      <w:r w:rsidRPr="002E530E">
        <w:rPr>
          <w:b/>
          <w:bCs/>
          <w:i/>
          <w:iCs/>
          <w:lang w:val="es-MX"/>
        </w:rPr>
        <w:t>no hay situación ante Dios que no dependa de la opción frente al hombre; la norma que sustituye a la Ley es el hombre; el juicio es la confrontación con el hombre</w:t>
      </w:r>
      <w:r>
        <w:rPr>
          <w:rStyle w:val="Refdenotaalpie"/>
          <w:b/>
          <w:bCs/>
          <w:i/>
          <w:iCs/>
          <w:lang w:val="es-MX"/>
        </w:rPr>
        <w:footnoteReference w:id="3"/>
      </w:r>
      <w:r w:rsidRPr="002E530E">
        <w:rPr>
          <w:lang w:val="es-MX"/>
        </w:rPr>
        <w:t>.</w:t>
      </w:r>
    </w:p>
    <w:sectPr w:rsidR="002E530E" w:rsidRPr="002E530E" w:rsidSect="002E530E">
      <w:footerReference w:type="even" r:id="rId10"/>
      <w:footerReference w:type="default" r:id="rId11"/>
      <w:pgSz w:w="12240" w:h="15840"/>
      <w:pgMar w:top="1241" w:right="1701" w:bottom="993" w:left="1701" w:header="426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ADD6" w14:textId="77777777" w:rsidR="00385B08" w:rsidRDefault="00385B08" w:rsidP="0008609B">
      <w:r>
        <w:separator/>
      </w:r>
    </w:p>
  </w:endnote>
  <w:endnote w:type="continuationSeparator" w:id="0">
    <w:p w14:paraId="5F446A4C" w14:textId="77777777" w:rsidR="00385B08" w:rsidRDefault="00385B08" w:rsidP="000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74A8" w14:textId="77777777" w:rsidR="0008609B" w:rsidRDefault="0008609B" w:rsidP="005A4C8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658C07" w14:textId="77777777" w:rsidR="0008609B" w:rsidRDefault="0008609B" w:rsidP="000860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3F2D" w14:textId="77777777" w:rsidR="0008609B" w:rsidRDefault="0008609B" w:rsidP="005A4C8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045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5A872C" w14:textId="77777777" w:rsidR="0008609B" w:rsidRDefault="0008609B" w:rsidP="0008609B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0D92" w14:textId="77777777" w:rsidR="00385B08" w:rsidRDefault="00385B08" w:rsidP="0008609B">
      <w:r>
        <w:separator/>
      </w:r>
    </w:p>
  </w:footnote>
  <w:footnote w:type="continuationSeparator" w:id="0">
    <w:p w14:paraId="431FCAAA" w14:textId="77777777" w:rsidR="00385B08" w:rsidRDefault="00385B08" w:rsidP="0008609B">
      <w:r>
        <w:continuationSeparator/>
      </w:r>
    </w:p>
  </w:footnote>
  <w:footnote w:id="1">
    <w:p w14:paraId="0BAE0BEA" w14:textId="77777777" w:rsidR="00FC2EF6" w:rsidRPr="00FC2EF6" w:rsidRDefault="00FC2EF6" w:rsidP="00FC2EF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Acuérdense que los fariseos acababan reprender severamente al curado porque no era lícito que cargara en sábado con su camilla, en lugar de alegrarse por él…</w:t>
      </w:r>
    </w:p>
  </w:footnote>
  <w:footnote w:id="2">
    <w:p w14:paraId="6AFF4919" w14:textId="69BACE5E" w:rsidR="00FF26EE" w:rsidRPr="00FF26EE" w:rsidRDefault="00FF26EE" w:rsidP="00FF26E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Recordar el diálogo con Nicodemo: «</w:t>
      </w:r>
      <w:r w:rsidRPr="00FF26EE">
        <w:rPr>
          <w:i/>
          <w:iCs/>
          <w:lang w:val="es-ES"/>
        </w:rPr>
        <w:t>El que cree en él, no es juzgado; pero el que no cree, ya está juzgado, porque no ha creído en el Nombre del Hijo único de Dios</w:t>
      </w:r>
      <w:r>
        <w:rPr>
          <w:lang w:val="es-ES"/>
        </w:rPr>
        <w:t>». (3,18)</w:t>
      </w:r>
    </w:p>
  </w:footnote>
  <w:footnote w:id="3">
    <w:p w14:paraId="60FCD041" w14:textId="452D144F" w:rsidR="002E530E" w:rsidRPr="002E530E" w:rsidRDefault="002E530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E530E">
        <w:rPr>
          <w:smallCaps/>
          <w:lang w:val="es-ES"/>
        </w:rPr>
        <w:t>Juan Mateos y Juan Barreto</w:t>
      </w:r>
      <w:r>
        <w:rPr>
          <w:lang w:val="es-ES"/>
        </w:rPr>
        <w:t xml:space="preserve">. </w:t>
      </w:r>
      <w:r w:rsidRPr="002E530E">
        <w:rPr>
          <w:i/>
          <w:iCs/>
          <w:lang w:val="es-ES"/>
        </w:rPr>
        <w:t>El Evangelio de Juan. Análisis lingüístico y comentario exegético</w:t>
      </w:r>
      <w:r>
        <w:rPr>
          <w:lang w:val="es-ES"/>
        </w:rPr>
        <w:t>. Ed Cristiandad. Madrid, 1982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AD1"/>
    <w:multiLevelType w:val="hybridMultilevel"/>
    <w:tmpl w:val="132CC636"/>
    <w:lvl w:ilvl="0" w:tplc="207C754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F3244E9"/>
    <w:multiLevelType w:val="hybridMultilevel"/>
    <w:tmpl w:val="D57474F4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F"/>
    <w:rsid w:val="0000193A"/>
    <w:rsid w:val="000021F2"/>
    <w:rsid w:val="00013C60"/>
    <w:rsid w:val="000165C7"/>
    <w:rsid w:val="0002527B"/>
    <w:rsid w:val="000277A7"/>
    <w:rsid w:val="00057D45"/>
    <w:rsid w:val="000676C7"/>
    <w:rsid w:val="00074C63"/>
    <w:rsid w:val="0007566A"/>
    <w:rsid w:val="0008396E"/>
    <w:rsid w:val="0008609B"/>
    <w:rsid w:val="00092751"/>
    <w:rsid w:val="000A1E72"/>
    <w:rsid w:val="000C3478"/>
    <w:rsid w:val="000C3FC3"/>
    <w:rsid w:val="000C4062"/>
    <w:rsid w:val="000D7143"/>
    <w:rsid w:val="000E67DE"/>
    <w:rsid w:val="00143FAD"/>
    <w:rsid w:val="00144196"/>
    <w:rsid w:val="00162BD2"/>
    <w:rsid w:val="0017522E"/>
    <w:rsid w:val="001B14CE"/>
    <w:rsid w:val="001B2659"/>
    <w:rsid w:val="001D29B3"/>
    <w:rsid w:val="00205695"/>
    <w:rsid w:val="00210313"/>
    <w:rsid w:val="00227BE8"/>
    <w:rsid w:val="002336E4"/>
    <w:rsid w:val="00287D13"/>
    <w:rsid w:val="002A059E"/>
    <w:rsid w:val="002A4D27"/>
    <w:rsid w:val="002E530E"/>
    <w:rsid w:val="003156F1"/>
    <w:rsid w:val="00361D38"/>
    <w:rsid w:val="00385B08"/>
    <w:rsid w:val="003919F3"/>
    <w:rsid w:val="0039581D"/>
    <w:rsid w:val="003B0054"/>
    <w:rsid w:val="003C1D9A"/>
    <w:rsid w:val="003D6253"/>
    <w:rsid w:val="003F1982"/>
    <w:rsid w:val="0040132E"/>
    <w:rsid w:val="004269E5"/>
    <w:rsid w:val="004273A9"/>
    <w:rsid w:val="004373FF"/>
    <w:rsid w:val="0044618E"/>
    <w:rsid w:val="00463EC3"/>
    <w:rsid w:val="0046447A"/>
    <w:rsid w:val="004855DF"/>
    <w:rsid w:val="004A56B3"/>
    <w:rsid w:val="004B05B5"/>
    <w:rsid w:val="004D3A78"/>
    <w:rsid w:val="004E04DE"/>
    <w:rsid w:val="004F17F1"/>
    <w:rsid w:val="004F6B10"/>
    <w:rsid w:val="00542700"/>
    <w:rsid w:val="00553F17"/>
    <w:rsid w:val="00590B7B"/>
    <w:rsid w:val="005A04A1"/>
    <w:rsid w:val="005B27FC"/>
    <w:rsid w:val="006179CA"/>
    <w:rsid w:val="0063383A"/>
    <w:rsid w:val="006416AB"/>
    <w:rsid w:val="0064255D"/>
    <w:rsid w:val="00645FD1"/>
    <w:rsid w:val="0066271F"/>
    <w:rsid w:val="00671F2A"/>
    <w:rsid w:val="0067237E"/>
    <w:rsid w:val="00687C30"/>
    <w:rsid w:val="00707018"/>
    <w:rsid w:val="00707483"/>
    <w:rsid w:val="00734EAF"/>
    <w:rsid w:val="00750F55"/>
    <w:rsid w:val="007771A6"/>
    <w:rsid w:val="00794088"/>
    <w:rsid w:val="007E56DF"/>
    <w:rsid w:val="007F2816"/>
    <w:rsid w:val="00810369"/>
    <w:rsid w:val="00814DF1"/>
    <w:rsid w:val="00854CBB"/>
    <w:rsid w:val="008710AF"/>
    <w:rsid w:val="008753E2"/>
    <w:rsid w:val="00894EC8"/>
    <w:rsid w:val="008B58B7"/>
    <w:rsid w:val="008C6082"/>
    <w:rsid w:val="008E33BA"/>
    <w:rsid w:val="008F1C8A"/>
    <w:rsid w:val="008F727A"/>
    <w:rsid w:val="00904D9F"/>
    <w:rsid w:val="009224EE"/>
    <w:rsid w:val="00933512"/>
    <w:rsid w:val="00942B2E"/>
    <w:rsid w:val="009817A1"/>
    <w:rsid w:val="00986F15"/>
    <w:rsid w:val="00987C69"/>
    <w:rsid w:val="009A208B"/>
    <w:rsid w:val="009B0F25"/>
    <w:rsid w:val="00A24D4B"/>
    <w:rsid w:val="00A4053F"/>
    <w:rsid w:val="00A44932"/>
    <w:rsid w:val="00A521DB"/>
    <w:rsid w:val="00A56B13"/>
    <w:rsid w:val="00A86186"/>
    <w:rsid w:val="00A874FC"/>
    <w:rsid w:val="00A91EF3"/>
    <w:rsid w:val="00AC1F92"/>
    <w:rsid w:val="00AE56F1"/>
    <w:rsid w:val="00AF306D"/>
    <w:rsid w:val="00B00265"/>
    <w:rsid w:val="00B13F09"/>
    <w:rsid w:val="00B201F0"/>
    <w:rsid w:val="00B3713D"/>
    <w:rsid w:val="00B43139"/>
    <w:rsid w:val="00B522B1"/>
    <w:rsid w:val="00B57476"/>
    <w:rsid w:val="00BA2FB5"/>
    <w:rsid w:val="00BC5D20"/>
    <w:rsid w:val="00BD4D35"/>
    <w:rsid w:val="00C145B5"/>
    <w:rsid w:val="00C42DA3"/>
    <w:rsid w:val="00C45F24"/>
    <w:rsid w:val="00C62361"/>
    <w:rsid w:val="00CC13DA"/>
    <w:rsid w:val="00CC4BC9"/>
    <w:rsid w:val="00CC7691"/>
    <w:rsid w:val="00CD1C4D"/>
    <w:rsid w:val="00CD656A"/>
    <w:rsid w:val="00D07957"/>
    <w:rsid w:val="00D15172"/>
    <w:rsid w:val="00D173F1"/>
    <w:rsid w:val="00D175B5"/>
    <w:rsid w:val="00D23451"/>
    <w:rsid w:val="00D24335"/>
    <w:rsid w:val="00D25D96"/>
    <w:rsid w:val="00D90CC1"/>
    <w:rsid w:val="00D9271A"/>
    <w:rsid w:val="00DA2BE7"/>
    <w:rsid w:val="00DB0565"/>
    <w:rsid w:val="00DE5F64"/>
    <w:rsid w:val="00DF06C7"/>
    <w:rsid w:val="00DF4A8F"/>
    <w:rsid w:val="00E1230B"/>
    <w:rsid w:val="00E134A9"/>
    <w:rsid w:val="00E42659"/>
    <w:rsid w:val="00E541D6"/>
    <w:rsid w:val="00E62DA4"/>
    <w:rsid w:val="00E760C1"/>
    <w:rsid w:val="00E85779"/>
    <w:rsid w:val="00ED4E81"/>
    <w:rsid w:val="00EF2F50"/>
    <w:rsid w:val="00F12AC0"/>
    <w:rsid w:val="00F23EEF"/>
    <w:rsid w:val="00F24D94"/>
    <w:rsid w:val="00F47D20"/>
    <w:rsid w:val="00F502A7"/>
    <w:rsid w:val="00F6115A"/>
    <w:rsid w:val="00F63514"/>
    <w:rsid w:val="00F66356"/>
    <w:rsid w:val="00F732A2"/>
    <w:rsid w:val="00FA045A"/>
    <w:rsid w:val="00FC2EF6"/>
    <w:rsid w:val="00FD55A6"/>
    <w:rsid w:val="00FD603B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D7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D6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5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86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9B"/>
  </w:style>
  <w:style w:type="paragraph" w:styleId="Piedepgina">
    <w:name w:val="footer"/>
    <w:basedOn w:val="Normal"/>
    <w:link w:val="PiedepginaCar"/>
    <w:uiPriority w:val="99"/>
    <w:unhideWhenUsed/>
    <w:rsid w:val="000860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9B"/>
  </w:style>
  <w:style w:type="character" w:styleId="Nmerodepgina">
    <w:name w:val="page number"/>
    <w:basedOn w:val="Fuentedeprrafopredeter"/>
    <w:uiPriority w:val="99"/>
    <w:semiHidden/>
    <w:unhideWhenUsed/>
    <w:rsid w:val="0008609B"/>
  </w:style>
  <w:style w:type="paragraph" w:styleId="Textonotapie">
    <w:name w:val="footnote text"/>
    <w:basedOn w:val="Normal"/>
    <w:link w:val="TextonotapieCar"/>
    <w:uiPriority w:val="99"/>
    <w:semiHidden/>
    <w:unhideWhenUsed/>
    <w:rsid w:val="007E56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6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56DF"/>
    <w:rPr>
      <w:vertAlign w:val="superscript"/>
    </w:rPr>
  </w:style>
  <w:style w:type="character" w:customStyle="1" w:styleId="resaltado">
    <w:name w:val="resaltado"/>
    <w:basedOn w:val="Fuentedeprrafopredeter"/>
    <w:rsid w:val="00E541D6"/>
  </w:style>
  <w:style w:type="paragraph" w:styleId="Prrafodelista">
    <w:name w:val="List Paragraph"/>
    <w:basedOn w:val="Normal"/>
    <w:uiPriority w:val="34"/>
    <w:qFormat/>
    <w:rsid w:val="004B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D6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5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86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9B"/>
  </w:style>
  <w:style w:type="paragraph" w:styleId="Piedepgina">
    <w:name w:val="footer"/>
    <w:basedOn w:val="Normal"/>
    <w:link w:val="PiedepginaCar"/>
    <w:uiPriority w:val="99"/>
    <w:unhideWhenUsed/>
    <w:rsid w:val="000860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9B"/>
  </w:style>
  <w:style w:type="character" w:styleId="Nmerodepgina">
    <w:name w:val="page number"/>
    <w:basedOn w:val="Fuentedeprrafopredeter"/>
    <w:uiPriority w:val="99"/>
    <w:semiHidden/>
    <w:unhideWhenUsed/>
    <w:rsid w:val="0008609B"/>
  </w:style>
  <w:style w:type="paragraph" w:styleId="Textonotapie">
    <w:name w:val="footnote text"/>
    <w:basedOn w:val="Normal"/>
    <w:link w:val="TextonotapieCar"/>
    <w:uiPriority w:val="99"/>
    <w:semiHidden/>
    <w:unhideWhenUsed/>
    <w:rsid w:val="007E56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6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56DF"/>
    <w:rPr>
      <w:vertAlign w:val="superscript"/>
    </w:rPr>
  </w:style>
  <w:style w:type="character" w:customStyle="1" w:styleId="resaltado">
    <w:name w:val="resaltado"/>
    <w:basedOn w:val="Fuentedeprrafopredeter"/>
    <w:rsid w:val="00E541D6"/>
  </w:style>
  <w:style w:type="paragraph" w:styleId="Prrafodelista">
    <w:name w:val="List Paragraph"/>
    <w:basedOn w:val="Normal"/>
    <w:uiPriority w:val="34"/>
    <w:qFormat/>
    <w:rsid w:val="004B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F656-9CD2-43B8-A789-4ABF8D62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dcterms:created xsi:type="dcterms:W3CDTF">2022-03-30T02:27:00Z</dcterms:created>
  <dcterms:modified xsi:type="dcterms:W3CDTF">2022-03-30T02:37:00Z</dcterms:modified>
</cp:coreProperties>
</file>