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1504F921" w:rsidR="00007CE7" w:rsidRDefault="0087169B" w:rsidP="007F79EB">
      <w:pPr>
        <w:jc w:val="center"/>
        <w:rPr>
          <w:lang w:val="es-ES"/>
        </w:rPr>
      </w:pPr>
      <w:r>
        <w:rPr>
          <w:b/>
          <w:lang w:val="es-ES"/>
        </w:rPr>
        <w:t>Jueves</w:t>
      </w:r>
      <w:r w:rsidR="00BF1464">
        <w:rPr>
          <w:b/>
          <w:lang w:val="es-ES"/>
        </w:rPr>
        <w:t xml:space="preserve"> </w:t>
      </w:r>
      <w:r w:rsidR="00620FA7">
        <w:rPr>
          <w:b/>
          <w:lang w:val="es-ES"/>
        </w:rPr>
        <w:t>V</w:t>
      </w:r>
      <w:r w:rsidR="007F20FA">
        <w:rPr>
          <w:b/>
          <w:lang w:val="es-ES"/>
        </w:rPr>
        <w:t xml:space="preserve"> de Pascua</w:t>
      </w:r>
      <w:r w:rsidR="007F20FA">
        <w:rPr>
          <w:b/>
          <w:lang w:val="es-ES"/>
        </w:rPr>
        <w:br/>
      </w:r>
    </w:p>
    <w:p w14:paraId="76098FAC" w14:textId="66616A0C" w:rsidR="00461D5C" w:rsidRPr="005E188A" w:rsidRDefault="007F79EB" w:rsidP="004744F5">
      <w:pPr>
        <w:jc w:val="right"/>
        <w:rPr>
          <w:lang w:val="es-ES"/>
        </w:rPr>
      </w:pPr>
      <w:r w:rsidRPr="00B771A6">
        <w:rPr>
          <w:b/>
          <w:noProof/>
          <w:lang w:val="es-ES" w:eastAsia="es-ES" w:bidi="he-IL"/>
        </w:rPr>
        <w:drawing>
          <wp:anchor distT="0" distB="0" distL="114300" distR="114300" simplePos="0" relativeHeight="251659264" behindDoc="1" locked="0" layoutInCell="1" allowOverlap="1" wp14:anchorId="73706D57" wp14:editId="027D1C03">
            <wp:simplePos x="0" y="0"/>
            <wp:positionH relativeFrom="column">
              <wp:posOffset>36195</wp:posOffset>
            </wp:positionH>
            <wp:positionV relativeFrom="paragraph">
              <wp:posOffset>68580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4744F5">
        <w:rPr>
          <w:lang w:val="es-ES"/>
        </w:rPr>
        <w:t>19</w:t>
      </w:r>
      <w:r>
        <w:rPr>
          <w:lang w:val="es-ES"/>
        </w:rPr>
        <w:t xml:space="preserve"> </w:t>
      </w:r>
      <w:r w:rsidR="00461D5C" w:rsidRPr="005E188A">
        <w:rPr>
          <w:lang w:val="es-ES"/>
        </w:rPr>
        <w:t xml:space="preserve">de </w:t>
      </w:r>
      <w:r w:rsidR="009C18FD">
        <w:rPr>
          <w:lang w:val="es-ES"/>
        </w:rPr>
        <w:t>mayo de 20</w:t>
      </w:r>
      <w:r>
        <w:rPr>
          <w:lang w:val="es-ES"/>
        </w:rPr>
        <w:t>2</w:t>
      </w:r>
      <w:r w:rsidR="004744F5">
        <w:rPr>
          <w:lang w:val="es-ES"/>
        </w:rPr>
        <w:t>2</w:t>
      </w:r>
    </w:p>
    <w:p w14:paraId="198362CF" w14:textId="7BAFD111" w:rsidR="006C4A4A" w:rsidRDefault="007F20FA" w:rsidP="00461D5C">
      <w:pPr>
        <w:jc w:val="right"/>
        <w:rPr>
          <w:sz w:val="16"/>
          <w:szCs w:val="16"/>
          <w:lang w:val="es-MX"/>
        </w:rPr>
      </w:pPr>
      <w:r>
        <w:rPr>
          <w:sz w:val="16"/>
          <w:szCs w:val="16"/>
          <w:lang w:val="es-MX"/>
        </w:rPr>
        <w:t xml:space="preserve">Hech </w:t>
      </w:r>
      <w:r w:rsidR="00FD19CE">
        <w:rPr>
          <w:sz w:val="16"/>
          <w:szCs w:val="16"/>
          <w:lang w:val="es-MX"/>
        </w:rPr>
        <w:t>1</w:t>
      </w:r>
      <w:r w:rsidR="000F6A2D">
        <w:rPr>
          <w:sz w:val="16"/>
          <w:szCs w:val="16"/>
          <w:lang w:val="es-MX"/>
        </w:rPr>
        <w:t>5</w:t>
      </w:r>
      <w:r w:rsidR="00FD19CE">
        <w:rPr>
          <w:sz w:val="16"/>
          <w:szCs w:val="16"/>
          <w:lang w:val="es-MX"/>
        </w:rPr>
        <w:t xml:space="preserve">, </w:t>
      </w:r>
      <w:r w:rsidR="0087169B">
        <w:rPr>
          <w:sz w:val="16"/>
          <w:szCs w:val="16"/>
          <w:lang w:val="es-MX"/>
        </w:rPr>
        <w:t>7-21</w:t>
      </w:r>
    </w:p>
    <w:p w14:paraId="336264FE" w14:textId="245E15C7" w:rsidR="00BF1464" w:rsidRDefault="00461D5C" w:rsidP="00461D5C">
      <w:pPr>
        <w:jc w:val="right"/>
        <w:rPr>
          <w:sz w:val="16"/>
          <w:szCs w:val="16"/>
          <w:lang w:val="es-MX"/>
        </w:rPr>
      </w:pPr>
      <w:r>
        <w:rPr>
          <w:sz w:val="16"/>
          <w:szCs w:val="16"/>
          <w:lang w:val="es-MX"/>
        </w:rPr>
        <w:t>Sal</w:t>
      </w:r>
      <w:r w:rsidR="00FD19CE">
        <w:rPr>
          <w:sz w:val="16"/>
          <w:szCs w:val="16"/>
          <w:lang w:val="es-MX"/>
        </w:rPr>
        <w:t xml:space="preserve"> </w:t>
      </w:r>
      <w:r w:rsidR="0087169B">
        <w:rPr>
          <w:sz w:val="16"/>
          <w:szCs w:val="16"/>
          <w:lang w:val="es-MX"/>
        </w:rPr>
        <w:t>95</w:t>
      </w:r>
    </w:p>
    <w:p w14:paraId="67D99FC2" w14:textId="740EDBE5" w:rsidR="00461D5C" w:rsidRDefault="0012105B" w:rsidP="00461D5C">
      <w:pPr>
        <w:jc w:val="right"/>
        <w:rPr>
          <w:lang w:val="es-ES"/>
        </w:rPr>
      </w:pPr>
      <w:r>
        <w:rPr>
          <w:sz w:val="16"/>
          <w:szCs w:val="16"/>
          <w:lang w:val="es-MX"/>
        </w:rPr>
        <w:t xml:space="preserve">Jn </w:t>
      </w:r>
      <w:r w:rsidR="000F6A2D">
        <w:rPr>
          <w:sz w:val="16"/>
          <w:szCs w:val="16"/>
          <w:lang w:val="es-MX"/>
        </w:rPr>
        <w:t xml:space="preserve">15, </w:t>
      </w:r>
      <w:r w:rsidR="0087169B">
        <w:rPr>
          <w:sz w:val="16"/>
          <w:szCs w:val="16"/>
          <w:lang w:val="es-MX"/>
        </w:rPr>
        <w:t>9-11</w:t>
      </w:r>
    </w:p>
    <w:p w14:paraId="7693F1B4" w14:textId="74C05369" w:rsidR="00525312" w:rsidRPr="0047299A" w:rsidRDefault="00007CE7" w:rsidP="0047299A">
      <w:pPr>
        <w:jc w:val="right"/>
        <w:rPr>
          <w:i/>
          <w:lang w:val="es-ES"/>
        </w:rPr>
      </w:pPr>
      <w:r>
        <w:rPr>
          <w:i/>
          <w:lang w:val="es-ES"/>
        </w:rPr>
        <w:t>P. Eduardo Suanzes,</w:t>
      </w:r>
      <w:r w:rsidR="00B63961">
        <w:rPr>
          <w:i/>
          <w:lang w:val="es-ES"/>
        </w:rPr>
        <w:t xml:space="preserve"> </w:t>
      </w:r>
      <w:r>
        <w:rPr>
          <w:i/>
          <w:lang w:val="es-ES"/>
        </w:rPr>
        <w:t>msps</w:t>
      </w:r>
    </w:p>
    <w:p w14:paraId="7529C85C" w14:textId="77777777" w:rsidR="00510599" w:rsidRDefault="00510599" w:rsidP="009E2DE8">
      <w:pPr>
        <w:pStyle w:val="Sinespaciado"/>
      </w:pPr>
    </w:p>
    <w:p w14:paraId="1C84BD7D" w14:textId="6834B554" w:rsidR="00510599" w:rsidRDefault="007F79EB" w:rsidP="007F79EB">
      <w:pPr>
        <w:pStyle w:val="Sinespaciado"/>
      </w:pPr>
      <w:r>
        <w:t xml:space="preserve">En todo este asunto del problema de la iglesia incipiente que provoca </w:t>
      </w:r>
      <w:r w:rsidR="00650144">
        <w:t xml:space="preserve">el viaje a Jerusalén de Pablo y Bernabé </w:t>
      </w:r>
      <w:r>
        <w:t>no está</w:t>
      </w:r>
      <w:r w:rsidR="00650144">
        <w:t xml:space="preserve"> tanto </w:t>
      </w:r>
      <w:r>
        <w:t>en el</w:t>
      </w:r>
      <w:r w:rsidR="00650144">
        <w:t xml:space="preserve"> asunto puntual del cumplimiento de la Ley (la circuncisión),</w:t>
      </w:r>
      <w:r>
        <w:t xml:space="preserve"> aunque esta es la excusa, </w:t>
      </w:r>
      <w:r w:rsidR="00650144">
        <w:t xml:space="preserve"> sino que lo que estaba en juego</w:t>
      </w:r>
      <w:r w:rsidR="009E2DE8">
        <w:t xml:space="preserve"> e</w:t>
      </w:r>
      <w:r w:rsidR="00650144">
        <w:t xml:space="preserve">ra la conciencia de </w:t>
      </w:r>
      <w:r w:rsidR="009E2DE8">
        <w:t xml:space="preserve">que con la obra salvífica de Cristo había quedado derogada la ley </w:t>
      </w:r>
      <w:r w:rsidR="009E2DE8" w:rsidRPr="00510599">
        <w:rPr>
          <w:b/>
          <w:i/>
        </w:rPr>
        <w:t xml:space="preserve">en cuanto fundamento de la salvación </w:t>
      </w:r>
      <w:r w:rsidR="009E2DE8">
        <w:t xml:space="preserve">y había sido sustituida por la gracia de Dios y por la fe salvadora manifestada en el bautismo. </w:t>
      </w:r>
      <w:r w:rsidR="00510599">
        <w:t>N</w:t>
      </w:r>
      <w:r w:rsidR="009E2DE8">
        <w:t xml:space="preserve">o se trataba de despreciar </w:t>
      </w:r>
      <w:r w:rsidR="00510599">
        <w:t>el</w:t>
      </w:r>
      <w:r w:rsidR="009E2DE8">
        <w:t xml:space="preserve"> Antiguo Testamento, </w:t>
      </w:r>
      <w:r w:rsidR="009E2DE8" w:rsidRPr="00510599">
        <w:rPr>
          <w:b/>
          <w:i/>
        </w:rPr>
        <w:t>sino de entender consecuentemente lo que Dios había otorgado como gracia a la humanidad en Cristo Jesús</w:t>
      </w:r>
      <w:r w:rsidR="009E2DE8">
        <w:t>.</w:t>
      </w:r>
      <w:r w:rsidR="00510599">
        <w:t xml:space="preserve"> Eso era lo fundamental</w:t>
      </w:r>
      <w:r w:rsidR="00484BBC">
        <w:rPr>
          <w:rStyle w:val="Refdenotaalpie"/>
        </w:rPr>
        <w:footnoteReference w:id="1"/>
      </w:r>
      <w:r w:rsidR="00510599">
        <w:t xml:space="preserve">. </w:t>
      </w:r>
    </w:p>
    <w:p w14:paraId="06FCCDA6" w14:textId="77777777" w:rsidR="00510599" w:rsidRDefault="00510599" w:rsidP="009E2DE8">
      <w:pPr>
        <w:pStyle w:val="Sinespaciado"/>
      </w:pPr>
    </w:p>
    <w:p w14:paraId="0F4CEF1B" w14:textId="0DFB5E61" w:rsidR="00E554F9" w:rsidRDefault="00650144" w:rsidP="009E2DE8">
      <w:pPr>
        <w:pStyle w:val="Sinespaciado"/>
        <w:rPr>
          <w:rFonts w:ascii="Calibri" w:hAnsi="Calibri"/>
        </w:rPr>
      </w:pPr>
      <w:r>
        <w:t>Vemos cómo Pedro trae a colaci</w:t>
      </w:r>
      <w:r w:rsidR="00E6242B">
        <w:t>ón el caso de Cor</w:t>
      </w:r>
      <w:r>
        <w:t>n</w:t>
      </w:r>
      <w:r w:rsidR="00E6242B">
        <w:t>el</w:t>
      </w:r>
      <w:r>
        <w:t>io</w:t>
      </w:r>
      <w:r w:rsidR="00E6242B">
        <w:rPr>
          <w:rStyle w:val="Refdenotaalpie"/>
        </w:rPr>
        <w:footnoteReference w:id="2"/>
      </w:r>
      <w:r w:rsidR="00E6242B">
        <w:t xml:space="preserve"> expresando la intención de Dios de escoger a un romano. El signo del Espíritu Santo que él y su familia recibieron había sido determinante para incluir a Cornelio y su círculo, mediante el bautismo, a la comunidad de Cristo. </w:t>
      </w:r>
      <w:r w:rsidR="005C5FC1">
        <w:t>Hemos oído</w:t>
      </w:r>
      <w:r w:rsidR="00E6242B">
        <w:t xml:space="preserve"> cómo Pedro alude a la </w:t>
      </w:r>
      <w:r w:rsidR="00E6242B" w:rsidRPr="00E6242B">
        <w:rPr>
          <w:i/>
        </w:rPr>
        <w:t>fe</w:t>
      </w:r>
      <w:r w:rsidR="00E6242B">
        <w:t xml:space="preserve"> y al </w:t>
      </w:r>
      <w:r w:rsidR="00E6242B" w:rsidRPr="00E6242B">
        <w:rPr>
          <w:i/>
        </w:rPr>
        <w:t>yugo de la ley</w:t>
      </w:r>
      <w:r w:rsidR="00E6242B">
        <w:t>, situándos</w:t>
      </w:r>
      <w:bookmarkStart w:id="0" w:name="_GoBack"/>
      <w:bookmarkEnd w:id="0"/>
      <w:r w:rsidR="00E6242B">
        <w:t>e en la esfera de Pablo</w:t>
      </w:r>
      <w:r w:rsidR="005C5FC1">
        <w:t>, coincidentes en el pe</w:t>
      </w:r>
      <w:r w:rsidR="000758EF">
        <w:t>n</w:t>
      </w:r>
      <w:r w:rsidR="005C5FC1">
        <w:t>samiento</w:t>
      </w:r>
      <w:r w:rsidR="00E6242B">
        <w:t xml:space="preserve">. Es como si Pedro se acordara de las palabras del Maestro: </w:t>
      </w:r>
      <w:r w:rsidR="00E6242B">
        <w:rPr>
          <w:rFonts w:ascii="Calibri" w:hAnsi="Calibri"/>
        </w:rPr>
        <w:t>«</w:t>
      </w:r>
      <w:r w:rsidR="00E6242B" w:rsidRPr="00E6242B">
        <w:rPr>
          <w:i/>
        </w:rPr>
        <w:t>atan cargas pesadas y las echan sobre los hombros de los demás, pero ellos no quieren moverlas siquiera con un dedo</w:t>
      </w:r>
      <w:r w:rsidR="00E6242B">
        <w:rPr>
          <w:rFonts w:ascii="Calibri" w:hAnsi="Calibri"/>
        </w:rPr>
        <w:t>»</w:t>
      </w:r>
      <w:r w:rsidR="00E6242B">
        <w:rPr>
          <w:rStyle w:val="Refdenotaalpie"/>
          <w:rFonts w:ascii="Calibri" w:hAnsi="Calibri"/>
        </w:rPr>
        <w:footnoteReference w:id="3"/>
      </w:r>
      <w:r w:rsidR="00E6242B">
        <w:rPr>
          <w:rFonts w:ascii="Calibri" w:hAnsi="Calibri"/>
        </w:rPr>
        <w:t>.</w:t>
      </w:r>
    </w:p>
    <w:p w14:paraId="43BA2653" w14:textId="77777777" w:rsidR="00E6242B" w:rsidRDefault="00E6242B" w:rsidP="009E2DE8">
      <w:pPr>
        <w:pStyle w:val="Sinespaciado"/>
        <w:rPr>
          <w:rFonts w:ascii="Calibri" w:hAnsi="Calibri"/>
        </w:rPr>
      </w:pPr>
    </w:p>
    <w:p w14:paraId="28E44328" w14:textId="25F2893C" w:rsidR="00E6242B" w:rsidRDefault="00E6242B" w:rsidP="00700293">
      <w:pPr>
        <w:pStyle w:val="Sinespaciado"/>
        <w:rPr>
          <w:rFonts w:ascii="Calibri" w:hAnsi="Calibri"/>
        </w:rPr>
      </w:pPr>
      <w:r>
        <w:rPr>
          <w:rFonts w:ascii="Calibri" w:hAnsi="Calibri"/>
        </w:rPr>
        <w:t xml:space="preserve">Santiago poseía un rango directivo en la Iglesia de Jerusalén: era el responsable de ella. Él, aún como cristiano estaba muy ligado al orden de vida judío, por lo que tenía gran prestigio para el «sector conservador» de aquella comunidad. Así que Lucas tiene un especial interés cuando presenta su intervención en este concilio de  Jerusalén. </w:t>
      </w:r>
      <w:r w:rsidRPr="00E6242B">
        <w:rPr>
          <w:rFonts w:ascii="Calibri" w:hAnsi="Calibri"/>
        </w:rPr>
        <w:t xml:space="preserve">Era muy importante poder decir que no sólo Pedro, sino también Santiago, hombre fiel a la ley, sostiene el principio de </w:t>
      </w:r>
      <w:r w:rsidR="00B633D9">
        <w:rPr>
          <w:rFonts w:ascii="Calibri" w:hAnsi="Calibri"/>
        </w:rPr>
        <w:t xml:space="preserve">que </w:t>
      </w:r>
      <w:r w:rsidRPr="00E6242B">
        <w:rPr>
          <w:rFonts w:ascii="Calibri" w:hAnsi="Calibri"/>
        </w:rPr>
        <w:t xml:space="preserve">la misión a los gentiles </w:t>
      </w:r>
      <w:r w:rsidR="00B633D9">
        <w:rPr>
          <w:rFonts w:ascii="Calibri" w:hAnsi="Calibri"/>
        </w:rPr>
        <w:t xml:space="preserve">es </w:t>
      </w:r>
      <w:r w:rsidRPr="00E6242B">
        <w:rPr>
          <w:rFonts w:ascii="Calibri" w:hAnsi="Calibri"/>
        </w:rPr>
        <w:t>independiente de la ley y que en favor de esto adujo incluso un pasaje de la Escritura.</w:t>
      </w:r>
    </w:p>
    <w:p w14:paraId="58ED597B" w14:textId="77777777" w:rsidR="00B633D9" w:rsidRDefault="00B633D9" w:rsidP="009E2DE8">
      <w:pPr>
        <w:pStyle w:val="Sinespaciado"/>
        <w:rPr>
          <w:rFonts w:ascii="Calibri" w:hAnsi="Calibri"/>
        </w:rPr>
      </w:pPr>
    </w:p>
    <w:p w14:paraId="248EA338" w14:textId="1020CEA1" w:rsidR="00B633D9" w:rsidRDefault="00B633D9" w:rsidP="009E2DE8">
      <w:pPr>
        <w:pStyle w:val="Sinespaciado"/>
        <w:rPr>
          <w:rFonts w:ascii="Calibri" w:hAnsi="Calibri"/>
        </w:rPr>
      </w:pPr>
      <w:r>
        <w:rPr>
          <w:rFonts w:ascii="Calibri" w:hAnsi="Calibri"/>
        </w:rPr>
        <w:t>Mañana veremos cómo se concluye con este episodio.</w:t>
      </w:r>
    </w:p>
    <w:p w14:paraId="5D1696D5" w14:textId="77777777" w:rsidR="00E6242B" w:rsidRDefault="00E6242B" w:rsidP="009E2DE8">
      <w:pPr>
        <w:pStyle w:val="Sinespaciado"/>
        <w:rPr>
          <w:rFonts w:ascii="Calibri" w:hAnsi="Calibri"/>
        </w:rPr>
      </w:pPr>
    </w:p>
    <w:p w14:paraId="4156575A" w14:textId="0B91D66E" w:rsidR="00510599" w:rsidRDefault="00E554F9" w:rsidP="00484BBC">
      <w:pPr>
        <w:pStyle w:val="Sinespaciado"/>
      </w:pPr>
      <w:r>
        <w:t>En el Evangelio</w:t>
      </w:r>
      <w:r w:rsidR="00BB673F">
        <w:rPr>
          <w:rStyle w:val="Refdenotaalpie"/>
        </w:rPr>
        <w:footnoteReference w:id="4"/>
      </w:r>
      <w:r w:rsidR="00BB673F">
        <w:t>,</w:t>
      </w:r>
      <w:r>
        <w:t xml:space="preserve"> </w:t>
      </w:r>
      <w:r w:rsidR="00484BBC">
        <w:t>Jesús descubre cuánto el Padre lo ama. En el bautismo expresó su amor predilecto sobre su Hijo haciendo descender sobre él el Espíritu Santo</w:t>
      </w:r>
      <w:r w:rsidR="00484BBC">
        <w:rPr>
          <w:rStyle w:val="Refdenotaalpie"/>
        </w:rPr>
        <w:footnoteReference w:id="5"/>
      </w:r>
      <w:r w:rsidR="00484BBC">
        <w:t xml:space="preserve">: el Padre ama al Hijo con el Espíritu Santo. Jesús demuestra su amor a sus discípulos de la misma manera: amando a los suyos con el Espíritu Santo, la sabia de la vid, comunicándoles la fuerza de su </w:t>
      </w:r>
      <w:r w:rsidR="00484BBC">
        <w:lastRenderedPageBreak/>
        <w:t>amor, es decir, con el Espíritu Santo que está en él</w:t>
      </w:r>
      <w:r w:rsidR="00484BBC">
        <w:rPr>
          <w:rStyle w:val="Refdenotaalpie"/>
        </w:rPr>
        <w:footnoteReference w:id="6"/>
      </w:r>
      <w:r w:rsidR="00484BBC">
        <w:t>. Esta unión con Jesús-vid se expresa ahora en términos de amor</w:t>
      </w:r>
      <w:r w:rsidR="005C5FC1">
        <w:t>, siendo la fecundidad el efecto de dicha comunicación.</w:t>
      </w:r>
    </w:p>
    <w:p w14:paraId="2CD4095C" w14:textId="77777777" w:rsidR="005C5FC1" w:rsidRDefault="005C5FC1" w:rsidP="00484BBC">
      <w:pPr>
        <w:pStyle w:val="Sinespaciado"/>
      </w:pPr>
    </w:p>
    <w:p w14:paraId="23E781EF" w14:textId="4E10F1AF" w:rsidR="005C5FC1" w:rsidRDefault="005C5FC1" w:rsidP="00484BBC">
      <w:pPr>
        <w:pStyle w:val="Sinespaciado"/>
        <w:rPr>
          <w:rStyle w:val="st"/>
          <w:rFonts w:ascii="Calibri" w:hAnsi="Calibri"/>
        </w:rPr>
      </w:pPr>
      <w:r>
        <w:rPr>
          <w:rFonts w:ascii="Calibri" w:hAnsi="Calibri"/>
        </w:rPr>
        <w:t>«</w:t>
      </w:r>
      <w:r>
        <w:rPr>
          <w:i/>
        </w:rPr>
        <w:t>Permanezcan en mi amor</w:t>
      </w:r>
      <w:r>
        <w:rPr>
          <w:rFonts w:ascii="Calibri" w:hAnsi="Calibri"/>
        </w:rPr>
        <w:t>»</w:t>
      </w:r>
      <w:r>
        <w:t xml:space="preserve">, es decir: </w:t>
      </w:r>
      <w:r>
        <w:rPr>
          <w:rFonts w:ascii="Calibri" w:hAnsi="Calibri"/>
        </w:rPr>
        <w:t>«</w:t>
      </w:r>
      <w:r>
        <w:t>vivan en el ámbito de este amor mío, porque esto es lo propio del Espíritu Santo recibido</w:t>
      </w:r>
      <w:r>
        <w:rPr>
          <w:rFonts w:ascii="Calibri" w:hAnsi="Calibri"/>
        </w:rPr>
        <w:t>»</w:t>
      </w:r>
      <w:r>
        <w:t xml:space="preserve">. Ya había dicho el evangelista en el prólogo: </w:t>
      </w:r>
      <w:r>
        <w:rPr>
          <w:rFonts w:ascii="Calibri" w:hAnsi="Calibri"/>
        </w:rPr>
        <w:t>«</w:t>
      </w:r>
      <w:r w:rsidRPr="005C5FC1">
        <w:rPr>
          <w:rStyle w:val="st"/>
          <w:i/>
        </w:rPr>
        <w:t xml:space="preserve">pero por medio de Jesucristo </w:t>
      </w:r>
      <w:r>
        <w:rPr>
          <w:rStyle w:val="st"/>
          <w:i/>
        </w:rPr>
        <w:t xml:space="preserve">[Dios] </w:t>
      </w:r>
      <w:r w:rsidRPr="005C5FC1">
        <w:rPr>
          <w:rStyle w:val="st"/>
          <w:i/>
        </w:rPr>
        <w:t>nos hizo conocer el amor y la verdad</w:t>
      </w:r>
      <w:r>
        <w:rPr>
          <w:rStyle w:val="st"/>
          <w:rFonts w:ascii="Calibri" w:hAnsi="Calibri"/>
        </w:rPr>
        <w:t>»</w:t>
      </w:r>
      <w:r>
        <w:rPr>
          <w:rStyle w:val="Refdenotaalpie"/>
          <w:rFonts w:ascii="Calibri" w:hAnsi="Calibri"/>
        </w:rPr>
        <w:footnoteReference w:id="7"/>
      </w:r>
      <w:r>
        <w:rPr>
          <w:rStyle w:val="st"/>
          <w:rFonts w:ascii="Calibri" w:hAnsi="Calibri"/>
        </w:rPr>
        <w:t>. La comunidad está delimitada por el amor de Jesús, es decir, por el Espíritu Santo: ese Amor es su atmósfera y su experiencia.</w:t>
      </w:r>
    </w:p>
    <w:p w14:paraId="0E25A10A" w14:textId="77777777" w:rsidR="005C5FC1" w:rsidRDefault="005C5FC1" w:rsidP="00484BBC">
      <w:pPr>
        <w:pStyle w:val="Sinespaciado"/>
        <w:rPr>
          <w:rStyle w:val="st"/>
          <w:rFonts w:ascii="Calibri" w:hAnsi="Calibri"/>
        </w:rPr>
      </w:pPr>
    </w:p>
    <w:p w14:paraId="5D77DBE5" w14:textId="4B433536" w:rsidR="005C5FC1" w:rsidRDefault="006036FD" w:rsidP="00484BBC">
      <w:pPr>
        <w:pStyle w:val="Sinespaciado"/>
        <w:rPr>
          <w:rStyle w:val="st"/>
          <w:rFonts w:ascii="Calibri" w:hAnsi="Calibri"/>
        </w:rPr>
      </w:pPr>
      <w:r>
        <w:rPr>
          <w:rStyle w:val="st"/>
          <w:rFonts w:ascii="Calibri" w:hAnsi="Calibri"/>
        </w:rPr>
        <w:t xml:space="preserve">Luego, Jesús dice algo verdaderamente transcendental, por si fuera poco…Equipara la relación que él establece con nosotros, con cada uno de nosotros, con la relación que él tiene con el Padre: </w:t>
      </w:r>
      <w:r w:rsidRPr="006036FD">
        <w:rPr>
          <w:rStyle w:val="st"/>
          <w:rFonts w:ascii="Calibri" w:hAnsi="Calibri"/>
        </w:rPr>
        <w:t>«</w:t>
      </w:r>
      <w:r w:rsidRPr="006036FD">
        <w:rPr>
          <w:rStyle w:val="st"/>
          <w:rFonts w:ascii="Calibri" w:hAnsi="Calibri"/>
          <w:i/>
        </w:rPr>
        <w:t>Si cumplen mis mandamientos, se mantendrán en mi amor, como yo vengo cumpliendo los mandamientos de mi Padre y me mantengo en su amor</w:t>
      </w:r>
      <w:r w:rsidRPr="006036FD">
        <w:rPr>
          <w:rStyle w:val="st"/>
          <w:rFonts w:ascii="Calibri" w:hAnsi="Calibri"/>
        </w:rPr>
        <w:t>».</w:t>
      </w:r>
      <w:r>
        <w:rPr>
          <w:rStyle w:val="st"/>
          <w:rFonts w:ascii="Calibri" w:hAnsi="Calibri"/>
        </w:rPr>
        <w:t xml:space="preserve"> Una vez insiste Jesús en la necesidad de la praxis como criterio de unión con él. Parece que está meridianamente claro: </w:t>
      </w:r>
      <w:r w:rsidRPr="006036FD">
        <w:rPr>
          <w:rStyle w:val="st"/>
          <w:rFonts w:ascii="Calibri" w:hAnsi="Calibri"/>
          <w:b/>
          <w:i/>
        </w:rPr>
        <w:t>no existe amor a Jesús n</w:t>
      </w:r>
      <w:r>
        <w:rPr>
          <w:rStyle w:val="st"/>
          <w:rFonts w:ascii="Calibri" w:hAnsi="Calibri"/>
          <w:b/>
          <w:i/>
        </w:rPr>
        <w:t>i</w:t>
      </w:r>
      <w:r w:rsidRPr="006036FD">
        <w:rPr>
          <w:rStyle w:val="st"/>
          <w:rFonts w:ascii="Calibri" w:hAnsi="Calibri"/>
          <w:b/>
          <w:i/>
        </w:rPr>
        <w:t xml:space="preserve"> vida bajo su influjo si no desemboca en el compromiso con los demás.</w:t>
      </w:r>
      <w:r>
        <w:rPr>
          <w:rStyle w:val="st"/>
          <w:rFonts w:ascii="Calibri" w:hAnsi="Calibri"/>
        </w:rPr>
        <w:t xml:space="preserve"> Es decir, que la realidad de unión con Dios es verificable y tiene este criterio de discernimiento. </w:t>
      </w:r>
      <w:r w:rsidRPr="006036FD">
        <w:rPr>
          <w:rStyle w:val="st"/>
          <w:rFonts w:ascii="Calibri" w:hAnsi="Calibri"/>
          <w:b/>
          <w:i/>
        </w:rPr>
        <w:t>Este es el gran criterio que discierne la autenticidad de la experiencia interior</w:t>
      </w:r>
      <w:r>
        <w:rPr>
          <w:rStyle w:val="st"/>
          <w:rFonts w:ascii="Calibri" w:hAnsi="Calibri"/>
        </w:rPr>
        <w:t>.</w:t>
      </w:r>
    </w:p>
    <w:p w14:paraId="3560FCBF" w14:textId="77777777" w:rsidR="006036FD" w:rsidRDefault="006036FD" w:rsidP="00484BBC">
      <w:pPr>
        <w:pStyle w:val="Sinespaciado"/>
        <w:rPr>
          <w:rStyle w:val="st"/>
          <w:rFonts w:ascii="Calibri" w:hAnsi="Calibri"/>
        </w:rPr>
      </w:pPr>
    </w:p>
    <w:p w14:paraId="64CD0047" w14:textId="4DAA354F" w:rsidR="006036FD" w:rsidRDefault="006036FD" w:rsidP="00484BBC">
      <w:pPr>
        <w:pStyle w:val="Sinespaciado"/>
      </w:pPr>
      <w:r w:rsidRPr="006036FD">
        <w:rPr>
          <w:b/>
          <w:i/>
        </w:rPr>
        <w:t>Sin ese amor no existe vinculación con Jesús ni, por tanto, experiencia del Padre, que se manifiesta en él. Si no existe el amor no queda más que un vacío, la ausencia de Dios; Dios podrá ser imaginado, pero no experimentado, pues el que no ama no puede relacionarse con el Padre. Ese vacío se llena de dioses falsos, que toman el puesto del Padre, único Dios verdadero</w:t>
      </w:r>
      <w:r>
        <w:t>. Por eso es que hay tanta que gente que cree amar a Dios, que cree estar unido a él: religiosos, sacerdotes, hombres de Iglesia que, en realidad, no aman a sus hermanos, a su comunidad con la que le ha tocado vivir, cuando en realidad permanecen solo unidos a un falso dios que ha sustituido al Padre, al único Dios.</w:t>
      </w:r>
    </w:p>
    <w:p w14:paraId="6C5D3154" w14:textId="77777777" w:rsidR="006036FD" w:rsidRDefault="006036FD" w:rsidP="00484BBC">
      <w:pPr>
        <w:pStyle w:val="Sinespaciado"/>
      </w:pPr>
    </w:p>
    <w:p w14:paraId="4E3A661D" w14:textId="7F60791D" w:rsidR="006036FD" w:rsidRDefault="006036FD" w:rsidP="00484BBC">
      <w:pPr>
        <w:pStyle w:val="Sinespaciado"/>
      </w:pPr>
      <w:r>
        <w:t>Por último, Jesús habla de su alegría</w:t>
      </w:r>
      <w:r w:rsidR="00BB673F">
        <w:t xml:space="preserve">: </w:t>
      </w:r>
      <w:r w:rsidR="00BB673F" w:rsidRPr="00BB673F">
        <w:t>«</w:t>
      </w:r>
      <w:r w:rsidR="00BB673F" w:rsidRPr="00BB673F">
        <w:rPr>
          <w:i/>
        </w:rPr>
        <w:t>les dejo dicho esto para que lleven dentro mi propia alegría y así su alegría llegue a su colmo</w:t>
      </w:r>
      <w:r w:rsidR="00BB673F" w:rsidRPr="00BB673F">
        <w:t>».</w:t>
      </w:r>
      <w:r w:rsidR="00BB673F">
        <w:t xml:space="preserve"> Nuestra alegría no es la suya: él nos da la suya para que la nuestra llegue a su colmo, a su plenitud. La alegría de Jesús, la que procede del fruto de su muerte y de su experiencia con el Padre, es la que llevar</w:t>
      </w:r>
      <w:r w:rsidR="00250C10">
        <w:t>á</w:t>
      </w:r>
      <w:r w:rsidR="00BB673F">
        <w:t xml:space="preserve"> hasta el colmo a la nuestra. Llevar dentro la alegría de Jesús será fruto de la unión del discípulo con </w:t>
      </w:r>
      <w:r w:rsidR="00250C10">
        <w:t>él</w:t>
      </w:r>
      <w:r w:rsidR="00BB673F">
        <w:t>, porque, del mismo modo, la alegría de Jes</w:t>
      </w:r>
      <w:r w:rsidR="00250C10">
        <w:t>ús brota como consecuencia de su unión</w:t>
      </w:r>
      <w:r w:rsidR="00BB673F">
        <w:t xml:space="preserve"> con </w:t>
      </w:r>
      <w:r w:rsidR="00250C10">
        <w:t xml:space="preserve">el </w:t>
      </w:r>
      <w:r w:rsidR="00BB673F">
        <w:t>Padre</w:t>
      </w:r>
      <w:r w:rsidR="000758EF">
        <w:rPr>
          <w:rStyle w:val="Refdenotaalpie"/>
        </w:rPr>
        <w:footnoteReference w:id="8"/>
      </w:r>
      <w:r w:rsidR="00BB673F">
        <w:t>.</w:t>
      </w:r>
    </w:p>
    <w:p w14:paraId="203C8AEC" w14:textId="77777777" w:rsidR="006036FD" w:rsidRDefault="006036FD" w:rsidP="00484BBC">
      <w:pPr>
        <w:pStyle w:val="Sinespaciado"/>
      </w:pPr>
    </w:p>
    <w:p w14:paraId="15CBECAC" w14:textId="77777777" w:rsidR="006036FD" w:rsidRPr="006036FD" w:rsidRDefault="006036FD" w:rsidP="00484BBC">
      <w:pPr>
        <w:pStyle w:val="Sinespaciado"/>
      </w:pPr>
    </w:p>
    <w:p w14:paraId="0656F096" w14:textId="77777777" w:rsidR="0077495E" w:rsidRDefault="0077495E" w:rsidP="006A2A7C">
      <w:pPr>
        <w:pStyle w:val="Sinespaciado"/>
      </w:pPr>
    </w:p>
    <w:sectPr w:rsidR="0077495E" w:rsidSect="004274DD">
      <w:footerReference w:type="even" r:id="rId10"/>
      <w:footerReference w:type="default" r:id="rId11"/>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5D2D" w14:textId="77777777" w:rsidR="000D0D17" w:rsidRDefault="000D0D17" w:rsidP="00A93232">
      <w:r>
        <w:separator/>
      </w:r>
    </w:p>
  </w:endnote>
  <w:endnote w:type="continuationSeparator" w:id="0">
    <w:p w14:paraId="3DBFE4E5" w14:textId="77777777" w:rsidR="000D0D17" w:rsidRDefault="000D0D17"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78EF">
      <w:rPr>
        <w:rStyle w:val="Nmerodepgina"/>
        <w:noProof/>
      </w:rPr>
      <w:t>2</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293">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54D2" w14:textId="77777777" w:rsidR="000D0D17" w:rsidRDefault="000D0D17" w:rsidP="00A93232">
      <w:r>
        <w:separator/>
      </w:r>
    </w:p>
  </w:footnote>
  <w:footnote w:type="continuationSeparator" w:id="0">
    <w:p w14:paraId="7C07A4E4" w14:textId="77777777" w:rsidR="000D0D17" w:rsidRDefault="000D0D17" w:rsidP="00A93232">
      <w:r>
        <w:continuationSeparator/>
      </w:r>
    </w:p>
  </w:footnote>
  <w:footnote w:id="1">
    <w:p w14:paraId="719A3D1C" w14:textId="45275C0C" w:rsidR="00484BBC" w:rsidRPr="00510599" w:rsidRDefault="00484BBC" w:rsidP="00484BBC">
      <w:pPr>
        <w:pStyle w:val="Textonotapie"/>
        <w:rPr>
          <w:lang w:val="es-ES"/>
        </w:rPr>
      </w:pPr>
      <w:r>
        <w:rPr>
          <w:rStyle w:val="Refdenotaalpie"/>
        </w:rPr>
        <w:footnoteRef/>
      </w:r>
      <w:r>
        <w:t xml:space="preserve"> Cfr. </w:t>
      </w:r>
      <w:r w:rsidRPr="00510599">
        <w:rPr>
          <w:smallCaps/>
          <w:lang w:val="es-ES"/>
        </w:rPr>
        <w:t xml:space="preserve">Josef </w:t>
      </w:r>
      <w:proofErr w:type="spellStart"/>
      <w:r w:rsidRPr="00510599">
        <w:rPr>
          <w:smallCaps/>
          <w:lang w:val="es-ES"/>
        </w:rPr>
        <w:t>Kürzinger</w:t>
      </w:r>
      <w:proofErr w:type="spellEnd"/>
      <w:r>
        <w:rPr>
          <w:lang w:val="es-ES"/>
        </w:rPr>
        <w:t xml:space="preserve">. </w:t>
      </w:r>
      <w:r w:rsidRPr="00510599">
        <w:rPr>
          <w:i/>
          <w:lang w:val="es-ES"/>
        </w:rPr>
        <w:t>Los Hechos de los Apóstoles. T.II</w:t>
      </w:r>
      <w:r>
        <w:rPr>
          <w:lang w:val="es-ES"/>
        </w:rPr>
        <w:t>. Ed. Herder. Barcelona, 1974</w:t>
      </w:r>
    </w:p>
  </w:footnote>
  <w:footnote w:id="2">
    <w:p w14:paraId="0D40D8E4" w14:textId="3A38F1B7" w:rsidR="00E6242B" w:rsidRPr="00E6242B" w:rsidRDefault="00E6242B">
      <w:pPr>
        <w:pStyle w:val="Textonotapie"/>
      </w:pPr>
      <w:r>
        <w:rPr>
          <w:rStyle w:val="Refdenotaalpie"/>
        </w:rPr>
        <w:footnoteRef/>
      </w:r>
      <w:r>
        <w:t xml:space="preserve"> Hech 10, 1-11.18</w:t>
      </w:r>
    </w:p>
  </w:footnote>
  <w:footnote w:id="3">
    <w:p w14:paraId="1EF9BB64" w14:textId="56DBA79D" w:rsidR="00E6242B" w:rsidRPr="00E6242B" w:rsidRDefault="00E6242B">
      <w:pPr>
        <w:pStyle w:val="Textonotapie"/>
      </w:pPr>
      <w:r>
        <w:rPr>
          <w:rStyle w:val="Refdenotaalpie"/>
        </w:rPr>
        <w:footnoteRef/>
      </w:r>
      <w:r>
        <w:t xml:space="preserve"> Mt 23, 4</w:t>
      </w:r>
    </w:p>
  </w:footnote>
  <w:footnote w:id="4">
    <w:p w14:paraId="3B2EC03E" w14:textId="0CCDB550" w:rsidR="00BB673F" w:rsidRPr="000503E8" w:rsidRDefault="00BB673F" w:rsidP="00BB673F">
      <w:pPr>
        <w:pStyle w:val="Textonotapie"/>
      </w:pPr>
      <w:r>
        <w:rPr>
          <w:rStyle w:val="Refdenotaalpie"/>
        </w:rPr>
        <w:footnoteRef/>
      </w:r>
      <w:r w:rsidR="009F78EF">
        <w:t xml:space="preserve"> </w:t>
      </w:r>
      <w:r>
        <w:t xml:space="preserve">Cfr. </w:t>
      </w:r>
      <w:r w:rsidRPr="000503E8">
        <w:rPr>
          <w:smallCaps/>
        </w:rPr>
        <w:t>Juan Mateos y Juan Barreto</w:t>
      </w:r>
      <w:r>
        <w:t xml:space="preserve">. </w:t>
      </w:r>
      <w:r w:rsidRPr="000503E8">
        <w:rPr>
          <w:i/>
        </w:rPr>
        <w:t>El Evangelio de Juan. Análisis lingüístico y comentario exegético</w:t>
      </w:r>
      <w:r>
        <w:t>. Ed. Cristiandad. Madrid, 982</w:t>
      </w:r>
    </w:p>
  </w:footnote>
  <w:footnote w:id="5">
    <w:p w14:paraId="448704A1" w14:textId="51EDA376" w:rsidR="00484BBC" w:rsidRPr="00484BBC" w:rsidRDefault="00484BBC">
      <w:pPr>
        <w:pStyle w:val="Textonotapie"/>
        <w:rPr>
          <w:lang w:val="es-ES"/>
        </w:rPr>
      </w:pPr>
      <w:r>
        <w:rPr>
          <w:rStyle w:val="Refdenotaalpie"/>
        </w:rPr>
        <w:footnoteRef/>
      </w:r>
      <w:r>
        <w:t xml:space="preserve"> </w:t>
      </w:r>
      <w:r>
        <w:rPr>
          <w:lang w:val="es-ES"/>
        </w:rPr>
        <w:t>Jn 1, 32.33</w:t>
      </w:r>
    </w:p>
  </w:footnote>
  <w:footnote w:id="6">
    <w:p w14:paraId="5014D821" w14:textId="5220DDE6" w:rsidR="00484BBC" w:rsidRPr="00484BBC" w:rsidRDefault="00484BBC">
      <w:pPr>
        <w:pStyle w:val="Textonotapie"/>
        <w:rPr>
          <w:lang w:val="es-ES"/>
        </w:rPr>
      </w:pPr>
      <w:r>
        <w:rPr>
          <w:rStyle w:val="Refdenotaalpie"/>
        </w:rPr>
        <w:footnoteRef/>
      </w:r>
      <w:r>
        <w:t xml:space="preserve"> </w:t>
      </w:r>
      <w:r>
        <w:rPr>
          <w:lang w:val="es-ES"/>
        </w:rPr>
        <w:t>Jn 7,39</w:t>
      </w:r>
    </w:p>
  </w:footnote>
  <w:footnote w:id="7">
    <w:p w14:paraId="79A9145D" w14:textId="040C10C2" w:rsidR="005C5FC1" w:rsidRPr="005C5FC1" w:rsidRDefault="005C5FC1">
      <w:pPr>
        <w:pStyle w:val="Textonotapie"/>
        <w:rPr>
          <w:lang w:val="es-ES"/>
        </w:rPr>
      </w:pPr>
      <w:r>
        <w:rPr>
          <w:rStyle w:val="Refdenotaalpie"/>
        </w:rPr>
        <w:footnoteRef/>
      </w:r>
      <w:r>
        <w:t xml:space="preserve"> </w:t>
      </w:r>
      <w:r>
        <w:rPr>
          <w:lang w:val="es-ES"/>
        </w:rPr>
        <w:t>Jn 1,16</w:t>
      </w:r>
    </w:p>
  </w:footnote>
  <w:footnote w:id="8">
    <w:p w14:paraId="3313517C" w14:textId="675D70AE" w:rsidR="000758EF" w:rsidRPr="000758EF" w:rsidRDefault="000758EF">
      <w:pPr>
        <w:pStyle w:val="Textonotapie"/>
        <w:rPr>
          <w:lang w:val="es-ES"/>
        </w:rPr>
      </w:pPr>
      <w:r>
        <w:rPr>
          <w:rStyle w:val="Refdenotaalpie"/>
        </w:rPr>
        <w:footnoteRef/>
      </w:r>
      <w:r w:rsidRPr="000758EF">
        <w:rPr>
          <w:lang w:val="en-US"/>
        </w:rPr>
        <w:t xml:space="preserve"> Cfr. </w:t>
      </w:r>
      <w:r w:rsidRPr="000758EF">
        <w:rPr>
          <w:smallCaps/>
          <w:lang w:val="en-US"/>
        </w:rPr>
        <w:t>Raymond E. Brown, ss</w:t>
      </w:r>
      <w:r w:rsidRPr="000758EF">
        <w:rPr>
          <w:lang w:val="en-US"/>
        </w:rPr>
        <w:t>.</w:t>
      </w:r>
      <w:r>
        <w:rPr>
          <w:lang w:val="en-US"/>
        </w:rPr>
        <w:t xml:space="preserve"> </w:t>
      </w:r>
      <w:r w:rsidRPr="000758EF">
        <w:rPr>
          <w:i/>
          <w:lang w:val="es-ES"/>
        </w:rPr>
        <w:t>El Evangelio según Juan. XIII-XXI</w:t>
      </w:r>
      <w:r w:rsidRPr="000758EF">
        <w:rPr>
          <w:lang w:val="es-ES"/>
        </w:rPr>
        <w:t xml:space="preserve">. </w:t>
      </w:r>
      <w:r>
        <w:rPr>
          <w:lang w:val="es-ES"/>
        </w:rPr>
        <w:t>Ed. Cristiandad. Madrid, 1979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5D0C"/>
    <w:rsid w:val="00007CE7"/>
    <w:rsid w:val="00026414"/>
    <w:rsid w:val="00043992"/>
    <w:rsid w:val="00044B71"/>
    <w:rsid w:val="00046679"/>
    <w:rsid w:val="000503E8"/>
    <w:rsid w:val="00067C16"/>
    <w:rsid w:val="00072262"/>
    <w:rsid w:val="000758EF"/>
    <w:rsid w:val="000903B4"/>
    <w:rsid w:val="000948F7"/>
    <w:rsid w:val="00097FCB"/>
    <w:rsid w:val="000A0C60"/>
    <w:rsid w:val="000B41CE"/>
    <w:rsid w:val="000B75D0"/>
    <w:rsid w:val="000C323E"/>
    <w:rsid w:val="000C5750"/>
    <w:rsid w:val="000D0D17"/>
    <w:rsid w:val="000D71BD"/>
    <w:rsid w:val="000D78BC"/>
    <w:rsid w:val="000E286F"/>
    <w:rsid w:val="000E2901"/>
    <w:rsid w:val="000E7129"/>
    <w:rsid w:val="000F3864"/>
    <w:rsid w:val="000F6A2D"/>
    <w:rsid w:val="00100CAB"/>
    <w:rsid w:val="0010323F"/>
    <w:rsid w:val="00112F3D"/>
    <w:rsid w:val="00116C67"/>
    <w:rsid w:val="001175BB"/>
    <w:rsid w:val="0012105B"/>
    <w:rsid w:val="00127295"/>
    <w:rsid w:val="00130564"/>
    <w:rsid w:val="00132964"/>
    <w:rsid w:val="00136A67"/>
    <w:rsid w:val="0013793B"/>
    <w:rsid w:val="001433C5"/>
    <w:rsid w:val="00145829"/>
    <w:rsid w:val="0015714D"/>
    <w:rsid w:val="001622F8"/>
    <w:rsid w:val="00163F28"/>
    <w:rsid w:val="001655AA"/>
    <w:rsid w:val="001675A1"/>
    <w:rsid w:val="00170CCA"/>
    <w:rsid w:val="00177F6D"/>
    <w:rsid w:val="00185398"/>
    <w:rsid w:val="00197FF2"/>
    <w:rsid w:val="001B3F0B"/>
    <w:rsid w:val="001B44A9"/>
    <w:rsid w:val="001C23AC"/>
    <w:rsid w:val="001E6F7F"/>
    <w:rsid w:val="001E7B53"/>
    <w:rsid w:val="001F3613"/>
    <w:rsid w:val="001F395C"/>
    <w:rsid w:val="00201DAA"/>
    <w:rsid w:val="0020472C"/>
    <w:rsid w:val="00204C1D"/>
    <w:rsid w:val="00214EFB"/>
    <w:rsid w:val="00215F13"/>
    <w:rsid w:val="00227EB8"/>
    <w:rsid w:val="002336AD"/>
    <w:rsid w:val="002371E6"/>
    <w:rsid w:val="00240B87"/>
    <w:rsid w:val="00247F60"/>
    <w:rsid w:val="00250C10"/>
    <w:rsid w:val="002559A3"/>
    <w:rsid w:val="00274561"/>
    <w:rsid w:val="00276F4D"/>
    <w:rsid w:val="00280E5E"/>
    <w:rsid w:val="0028130E"/>
    <w:rsid w:val="002847DA"/>
    <w:rsid w:val="002A3B59"/>
    <w:rsid w:val="002B7B8D"/>
    <w:rsid w:val="002C78DE"/>
    <w:rsid w:val="002F24B3"/>
    <w:rsid w:val="002F771E"/>
    <w:rsid w:val="003007E0"/>
    <w:rsid w:val="003035EB"/>
    <w:rsid w:val="00306B8A"/>
    <w:rsid w:val="0031199A"/>
    <w:rsid w:val="0031280B"/>
    <w:rsid w:val="003129B6"/>
    <w:rsid w:val="00326352"/>
    <w:rsid w:val="00326507"/>
    <w:rsid w:val="00326D57"/>
    <w:rsid w:val="0034189B"/>
    <w:rsid w:val="00341FE2"/>
    <w:rsid w:val="00347746"/>
    <w:rsid w:val="00351C41"/>
    <w:rsid w:val="0035486E"/>
    <w:rsid w:val="00356EF2"/>
    <w:rsid w:val="0036033A"/>
    <w:rsid w:val="0037008A"/>
    <w:rsid w:val="0038377D"/>
    <w:rsid w:val="003866BE"/>
    <w:rsid w:val="00386FDA"/>
    <w:rsid w:val="0039124D"/>
    <w:rsid w:val="00393E5D"/>
    <w:rsid w:val="003A0FD1"/>
    <w:rsid w:val="003A1595"/>
    <w:rsid w:val="003A2F43"/>
    <w:rsid w:val="003B7954"/>
    <w:rsid w:val="003C04C3"/>
    <w:rsid w:val="003C0F50"/>
    <w:rsid w:val="003C149C"/>
    <w:rsid w:val="003E3049"/>
    <w:rsid w:val="0040212C"/>
    <w:rsid w:val="00406353"/>
    <w:rsid w:val="0041000C"/>
    <w:rsid w:val="004100F9"/>
    <w:rsid w:val="004127B2"/>
    <w:rsid w:val="00413473"/>
    <w:rsid w:val="004176FD"/>
    <w:rsid w:val="00420062"/>
    <w:rsid w:val="004215D5"/>
    <w:rsid w:val="004221B1"/>
    <w:rsid w:val="004274DD"/>
    <w:rsid w:val="00440D86"/>
    <w:rsid w:val="00440F19"/>
    <w:rsid w:val="004443C5"/>
    <w:rsid w:val="00446522"/>
    <w:rsid w:val="00451C50"/>
    <w:rsid w:val="00451E1E"/>
    <w:rsid w:val="004527DE"/>
    <w:rsid w:val="00461D5C"/>
    <w:rsid w:val="00467E22"/>
    <w:rsid w:val="0047299A"/>
    <w:rsid w:val="004744F5"/>
    <w:rsid w:val="00480216"/>
    <w:rsid w:val="00484BBC"/>
    <w:rsid w:val="00494124"/>
    <w:rsid w:val="00495B83"/>
    <w:rsid w:val="00495EC3"/>
    <w:rsid w:val="004961D9"/>
    <w:rsid w:val="004B275D"/>
    <w:rsid w:val="004B4DC7"/>
    <w:rsid w:val="004B54AB"/>
    <w:rsid w:val="004D5AA0"/>
    <w:rsid w:val="004E06B1"/>
    <w:rsid w:val="004E2C0C"/>
    <w:rsid w:val="004E5A9C"/>
    <w:rsid w:val="004E5DB2"/>
    <w:rsid w:val="00501D74"/>
    <w:rsid w:val="00501F29"/>
    <w:rsid w:val="00502A21"/>
    <w:rsid w:val="00503E0A"/>
    <w:rsid w:val="00510599"/>
    <w:rsid w:val="00513393"/>
    <w:rsid w:val="00514370"/>
    <w:rsid w:val="00517FBB"/>
    <w:rsid w:val="00520724"/>
    <w:rsid w:val="0052261A"/>
    <w:rsid w:val="00525312"/>
    <w:rsid w:val="005377A0"/>
    <w:rsid w:val="00543876"/>
    <w:rsid w:val="00544897"/>
    <w:rsid w:val="00552738"/>
    <w:rsid w:val="0055547E"/>
    <w:rsid w:val="0056002B"/>
    <w:rsid w:val="00563EB4"/>
    <w:rsid w:val="00572B77"/>
    <w:rsid w:val="005774F7"/>
    <w:rsid w:val="00582549"/>
    <w:rsid w:val="0058394B"/>
    <w:rsid w:val="00593737"/>
    <w:rsid w:val="005A3D7C"/>
    <w:rsid w:val="005B2486"/>
    <w:rsid w:val="005B4CC1"/>
    <w:rsid w:val="005C4DB1"/>
    <w:rsid w:val="005C5FC1"/>
    <w:rsid w:val="005C74C9"/>
    <w:rsid w:val="005D30D2"/>
    <w:rsid w:val="005D4645"/>
    <w:rsid w:val="005F5913"/>
    <w:rsid w:val="006036FD"/>
    <w:rsid w:val="0061348B"/>
    <w:rsid w:val="00620FA7"/>
    <w:rsid w:val="00621B16"/>
    <w:rsid w:val="00621FDC"/>
    <w:rsid w:val="00634D41"/>
    <w:rsid w:val="00637823"/>
    <w:rsid w:val="006428AA"/>
    <w:rsid w:val="006450D0"/>
    <w:rsid w:val="00650144"/>
    <w:rsid w:val="006535BC"/>
    <w:rsid w:val="006711BC"/>
    <w:rsid w:val="00680EC6"/>
    <w:rsid w:val="00681029"/>
    <w:rsid w:val="00682A3A"/>
    <w:rsid w:val="006936BD"/>
    <w:rsid w:val="00694B23"/>
    <w:rsid w:val="006A1EA6"/>
    <w:rsid w:val="006A2A7C"/>
    <w:rsid w:val="006A646C"/>
    <w:rsid w:val="006B79A9"/>
    <w:rsid w:val="006C1853"/>
    <w:rsid w:val="006C22CD"/>
    <w:rsid w:val="006C4A4A"/>
    <w:rsid w:val="006C5DE9"/>
    <w:rsid w:val="006D0092"/>
    <w:rsid w:val="00700293"/>
    <w:rsid w:val="00712E98"/>
    <w:rsid w:val="00715DBC"/>
    <w:rsid w:val="0072387F"/>
    <w:rsid w:val="007265BF"/>
    <w:rsid w:val="00727F5C"/>
    <w:rsid w:val="0073343F"/>
    <w:rsid w:val="00736176"/>
    <w:rsid w:val="00740271"/>
    <w:rsid w:val="00740398"/>
    <w:rsid w:val="007412EE"/>
    <w:rsid w:val="007556BB"/>
    <w:rsid w:val="007630AF"/>
    <w:rsid w:val="007653D8"/>
    <w:rsid w:val="0076681D"/>
    <w:rsid w:val="007670AB"/>
    <w:rsid w:val="0077495E"/>
    <w:rsid w:val="007767A2"/>
    <w:rsid w:val="0078310C"/>
    <w:rsid w:val="007A6399"/>
    <w:rsid w:val="007B5032"/>
    <w:rsid w:val="007B7F5C"/>
    <w:rsid w:val="007C253B"/>
    <w:rsid w:val="007D23A2"/>
    <w:rsid w:val="007D6EE3"/>
    <w:rsid w:val="007E0115"/>
    <w:rsid w:val="007F20FA"/>
    <w:rsid w:val="007F4753"/>
    <w:rsid w:val="007F79EB"/>
    <w:rsid w:val="00824436"/>
    <w:rsid w:val="00824BD8"/>
    <w:rsid w:val="00825561"/>
    <w:rsid w:val="0083251B"/>
    <w:rsid w:val="008368FC"/>
    <w:rsid w:val="008440F3"/>
    <w:rsid w:val="008575A3"/>
    <w:rsid w:val="008578BD"/>
    <w:rsid w:val="00862C94"/>
    <w:rsid w:val="0086415D"/>
    <w:rsid w:val="0087169B"/>
    <w:rsid w:val="00872277"/>
    <w:rsid w:val="008752BC"/>
    <w:rsid w:val="0088352F"/>
    <w:rsid w:val="00890BCE"/>
    <w:rsid w:val="0089170A"/>
    <w:rsid w:val="0089362F"/>
    <w:rsid w:val="008A1CB1"/>
    <w:rsid w:val="008B39B3"/>
    <w:rsid w:val="008B6BFF"/>
    <w:rsid w:val="008B7866"/>
    <w:rsid w:val="008C297F"/>
    <w:rsid w:val="008C76A7"/>
    <w:rsid w:val="008C78A0"/>
    <w:rsid w:val="008D0AA5"/>
    <w:rsid w:val="008D3536"/>
    <w:rsid w:val="008E7754"/>
    <w:rsid w:val="008F10C8"/>
    <w:rsid w:val="009072C1"/>
    <w:rsid w:val="009178B9"/>
    <w:rsid w:val="00922D27"/>
    <w:rsid w:val="00924056"/>
    <w:rsid w:val="009244FE"/>
    <w:rsid w:val="00924BCD"/>
    <w:rsid w:val="00937078"/>
    <w:rsid w:val="00942BD9"/>
    <w:rsid w:val="00954481"/>
    <w:rsid w:val="0096090B"/>
    <w:rsid w:val="00960AE5"/>
    <w:rsid w:val="009618B3"/>
    <w:rsid w:val="00975A9D"/>
    <w:rsid w:val="009806FA"/>
    <w:rsid w:val="00993095"/>
    <w:rsid w:val="00993201"/>
    <w:rsid w:val="009932D6"/>
    <w:rsid w:val="009A5403"/>
    <w:rsid w:val="009B2534"/>
    <w:rsid w:val="009B4C9B"/>
    <w:rsid w:val="009B7176"/>
    <w:rsid w:val="009C18FD"/>
    <w:rsid w:val="009E2DE8"/>
    <w:rsid w:val="009F66A5"/>
    <w:rsid w:val="009F6FC6"/>
    <w:rsid w:val="009F78EF"/>
    <w:rsid w:val="00A10F1F"/>
    <w:rsid w:val="00A22567"/>
    <w:rsid w:val="00A36B93"/>
    <w:rsid w:val="00A40C3D"/>
    <w:rsid w:val="00A52285"/>
    <w:rsid w:val="00A57D2C"/>
    <w:rsid w:val="00A73FEA"/>
    <w:rsid w:val="00A8672F"/>
    <w:rsid w:val="00A93232"/>
    <w:rsid w:val="00AA2C8A"/>
    <w:rsid w:val="00AA53DC"/>
    <w:rsid w:val="00AB3536"/>
    <w:rsid w:val="00AC26A4"/>
    <w:rsid w:val="00AD7905"/>
    <w:rsid w:val="00AE5BA2"/>
    <w:rsid w:val="00B00D84"/>
    <w:rsid w:val="00B209BE"/>
    <w:rsid w:val="00B2179E"/>
    <w:rsid w:val="00B23A8F"/>
    <w:rsid w:val="00B46125"/>
    <w:rsid w:val="00B46588"/>
    <w:rsid w:val="00B620FA"/>
    <w:rsid w:val="00B633D9"/>
    <w:rsid w:val="00B63961"/>
    <w:rsid w:val="00B707C6"/>
    <w:rsid w:val="00B83C25"/>
    <w:rsid w:val="00BB2029"/>
    <w:rsid w:val="00BB673F"/>
    <w:rsid w:val="00BC7727"/>
    <w:rsid w:val="00BD4EB2"/>
    <w:rsid w:val="00BF1464"/>
    <w:rsid w:val="00BF5E52"/>
    <w:rsid w:val="00C0101B"/>
    <w:rsid w:val="00C06D99"/>
    <w:rsid w:val="00C32407"/>
    <w:rsid w:val="00C3486E"/>
    <w:rsid w:val="00C351BA"/>
    <w:rsid w:val="00C35889"/>
    <w:rsid w:val="00C43387"/>
    <w:rsid w:val="00C57DC0"/>
    <w:rsid w:val="00C6157B"/>
    <w:rsid w:val="00C63C3E"/>
    <w:rsid w:val="00C646D4"/>
    <w:rsid w:val="00C74EA7"/>
    <w:rsid w:val="00C82451"/>
    <w:rsid w:val="00C90FB5"/>
    <w:rsid w:val="00CA1EBA"/>
    <w:rsid w:val="00CA2766"/>
    <w:rsid w:val="00CA5FC7"/>
    <w:rsid w:val="00CA609E"/>
    <w:rsid w:val="00CA6DC2"/>
    <w:rsid w:val="00CC0671"/>
    <w:rsid w:val="00CC08C3"/>
    <w:rsid w:val="00CC2017"/>
    <w:rsid w:val="00CC497F"/>
    <w:rsid w:val="00CD0292"/>
    <w:rsid w:val="00CE19C6"/>
    <w:rsid w:val="00CF5EC1"/>
    <w:rsid w:val="00D02DA8"/>
    <w:rsid w:val="00D06957"/>
    <w:rsid w:val="00D20239"/>
    <w:rsid w:val="00D218C4"/>
    <w:rsid w:val="00D261D9"/>
    <w:rsid w:val="00D314C8"/>
    <w:rsid w:val="00D340EE"/>
    <w:rsid w:val="00D3526D"/>
    <w:rsid w:val="00D40877"/>
    <w:rsid w:val="00D41C66"/>
    <w:rsid w:val="00D50305"/>
    <w:rsid w:val="00D532CB"/>
    <w:rsid w:val="00D560E0"/>
    <w:rsid w:val="00D613BE"/>
    <w:rsid w:val="00D92828"/>
    <w:rsid w:val="00D96631"/>
    <w:rsid w:val="00D96AE9"/>
    <w:rsid w:val="00DA1560"/>
    <w:rsid w:val="00DA1E8B"/>
    <w:rsid w:val="00DA30C4"/>
    <w:rsid w:val="00DA4DE7"/>
    <w:rsid w:val="00DA528A"/>
    <w:rsid w:val="00DB5800"/>
    <w:rsid w:val="00DB5963"/>
    <w:rsid w:val="00DB66E3"/>
    <w:rsid w:val="00DC3EB7"/>
    <w:rsid w:val="00DD0E6F"/>
    <w:rsid w:val="00DD2F25"/>
    <w:rsid w:val="00DD5A02"/>
    <w:rsid w:val="00DE13E7"/>
    <w:rsid w:val="00DF14A4"/>
    <w:rsid w:val="00E018A9"/>
    <w:rsid w:val="00E02A7B"/>
    <w:rsid w:val="00E04EA7"/>
    <w:rsid w:val="00E14835"/>
    <w:rsid w:val="00E161FD"/>
    <w:rsid w:val="00E35171"/>
    <w:rsid w:val="00E35D36"/>
    <w:rsid w:val="00E4077D"/>
    <w:rsid w:val="00E42653"/>
    <w:rsid w:val="00E554F9"/>
    <w:rsid w:val="00E6165A"/>
    <w:rsid w:val="00E6242B"/>
    <w:rsid w:val="00E6352F"/>
    <w:rsid w:val="00E659F8"/>
    <w:rsid w:val="00E703BC"/>
    <w:rsid w:val="00E74446"/>
    <w:rsid w:val="00E77D25"/>
    <w:rsid w:val="00E90F12"/>
    <w:rsid w:val="00EA01E8"/>
    <w:rsid w:val="00EA1DB6"/>
    <w:rsid w:val="00EA3735"/>
    <w:rsid w:val="00EA6471"/>
    <w:rsid w:val="00EB6CFD"/>
    <w:rsid w:val="00EB6E0E"/>
    <w:rsid w:val="00EC3489"/>
    <w:rsid w:val="00EC4170"/>
    <w:rsid w:val="00ED1742"/>
    <w:rsid w:val="00ED7531"/>
    <w:rsid w:val="00EE7AFD"/>
    <w:rsid w:val="00EF53CD"/>
    <w:rsid w:val="00F0228B"/>
    <w:rsid w:val="00F0283B"/>
    <w:rsid w:val="00F02B71"/>
    <w:rsid w:val="00F10E50"/>
    <w:rsid w:val="00F267DE"/>
    <w:rsid w:val="00F32CCE"/>
    <w:rsid w:val="00F35FB5"/>
    <w:rsid w:val="00F37BA0"/>
    <w:rsid w:val="00F41AB7"/>
    <w:rsid w:val="00F45EBD"/>
    <w:rsid w:val="00F50CE5"/>
    <w:rsid w:val="00F67384"/>
    <w:rsid w:val="00F871DB"/>
    <w:rsid w:val="00F957A9"/>
    <w:rsid w:val="00F95955"/>
    <w:rsid w:val="00FC29AA"/>
    <w:rsid w:val="00FC3B10"/>
    <w:rsid w:val="00FC662A"/>
    <w:rsid w:val="00FD0C74"/>
    <w:rsid w:val="00FD19CE"/>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Sinespaciado">
    <w:name w:val="No Spacing"/>
    <w:uiPriority w:val="1"/>
    <w:qFormat/>
    <w:rsid w:val="00A52285"/>
    <w:pPr>
      <w:jc w:val="both"/>
    </w:pPr>
    <w:rPr>
      <w:szCs w:val="22"/>
      <w:lang w:val="es-MX"/>
    </w:rPr>
  </w:style>
  <w:style w:type="character" w:styleId="Hipervnculo">
    <w:name w:val="Hyperlink"/>
    <w:basedOn w:val="Fuentedeprrafopredeter"/>
    <w:uiPriority w:val="99"/>
    <w:unhideWhenUsed/>
    <w:rsid w:val="004E5A9C"/>
    <w:rPr>
      <w:color w:val="0563C1" w:themeColor="hyperlink"/>
      <w:u w:val="single"/>
    </w:rPr>
  </w:style>
  <w:style w:type="character" w:customStyle="1" w:styleId="st">
    <w:name w:val="st"/>
    <w:basedOn w:val="Fuentedeprrafopredeter"/>
    <w:rsid w:val="005C5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Sinespaciado">
    <w:name w:val="No Spacing"/>
    <w:uiPriority w:val="1"/>
    <w:qFormat/>
    <w:rsid w:val="00A52285"/>
    <w:pPr>
      <w:jc w:val="both"/>
    </w:pPr>
    <w:rPr>
      <w:szCs w:val="22"/>
      <w:lang w:val="es-MX"/>
    </w:rPr>
  </w:style>
  <w:style w:type="character" w:styleId="Hipervnculo">
    <w:name w:val="Hyperlink"/>
    <w:basedOn w:val="Fuentedeprrafopredeter"/>
    <w:uiPriority w:val="99"/>
    <w:unhideWhenUsed/>
    <w:rsid w:val="004E5A9C"/>
    <w:rPr>
      <w:color w:val="0563C1" w:themeColor="hyperlink"/>
      <w:u w:val="single"/>
    </w:rPr>
  </w:style>
  <w:style w:type="character" w:customStyle="1" w:styleId="st">
    <w:name w:val="st"/>
    <w:basedOn w:val="Fuentedeprrafopredeter"/>
    <w:rsid w:val="005C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098C-18D8-4511-BBF9-40C9A4D5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2019-05-23T03:23:00Z</cp:lastPrinted>
  <dcterms:created xsi:type="dcterms:W3CDTF">2022-05-19T03:46:00Z</dcterms:created>
  <dcterms:modified xsi:type="dcterms:W3CDTF">2022-05-19T03:51:00Z</dcterms:modified>
</cp:coreProperties>
</file>