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8C550" w14:textId="18014C43" w:rsidR="00F871DC" w:rsidRDefault="00E64DE0" w:rsidP="00953B36">
      <w:pPr>
        <w:jc w:val="center"/>
        <w:rPr>
          <w:b/>
          <w:lang w:val="es-MX"/>
        </w:rPr>
      </w:pPr>
      <w:r>
        <w:rPr>
          <w:b/>
          <w:lang w:val="es-MX"/>
        </w:rPr>
        <w:t xml:space="preserve">Lunes </w:t>
      </w:r>
      <w:r w:rsidR="00BB6443">
        <w:rPr>
          <w:b/>
          <w:lang w:val="es-MX"/>
        </w:rPr>
        <w:t>X</w:t>
      </w:r>
      <w:r w:rsidR="003829B7">
        <w:rPr>
          <w:b/>
          <w:lang w:val="es-MX"/>
        </w:rPr>
        <w:t>V</w:t>
      </w:r>
      <w:r>
        <w:rPr>
          <w:b/>
          <w:lang w:val="es-MX"/>
        </w:rPr>
        <w:t>I</w:t>
      </w:r>
      <w:r w:rsidR="008A1497">
        <w:rPr>
          <w:b/>
          <w:lang w:val="es-MX"/>
        </w:rPr>
        <w:t xml:space="preserve"> </w:t>
      </w:r>
      <w:r w:rsidR="00D30DC2">
        <w:rPr>
          <w:b/>
          <w:lang w:val="es-MX"/>
        </w:rPr>
        <w:t>del TO</w:t>
      </w:r>
      <w:r w:rsidR="00953B36">
        <w:rPr>
          <w:b/>
          <w:lang w:val="es-MX"/>
        </w:rPr>
        <w:br/>
      </w:r>
      <w:r w:rsidR="00F871DC" w:rsidRPr="00F871DC">
        <w:rPr>
          <w:b/>
          <w:lang w:val="es-MX"/>
        </w:rPr>
        <w:t>Ciclo</w:t>
      </w:r>
      <w:r w:rsidR="00953B36">
        <w:rPr>
          <w:b/>
          <w:lang w:val="es-MX"/>
        </w:rPr>
        <w:t xml:space="preserve"> C</w:t>
      </w:r>
    </w:p>
    <w:p w14:paraId="38A86E7D" w14:textId="6A8E0212" w:rsidR="00695E05" w:rsidRDefault="006B1D10" w:rsidP="00E64DE0">
      <w:pPr>
        <w:jc w:val="right"/>
        <w:rPr>
          <w:iCs/>
          <w:sz w:val="20"/>
          <w:szCs w:val="20"/>
          <w:lang w:val="es-MX"/>
        </w:rPr>
      </w:pPr>
      <w:r w:rsidRPr="002140DA">
        <w:rPr>
          <w:b/>
          <w:noProof/>
          <w:sz w:val="20"/>
          <w:szCs w:val="20"/>
          <w:lang w:val="es-ES" w:eastAsia="es-ES" w:bidi="he-IL"/>
        </w:rPr>
        <w:drawing>
          <wp:anchor distT="0" distB="0" distL="114300" distR="114300" simplePos="0" relativeHeight="251659264" behindDoc="1" locked="0" layoutInCell="1" allowOverlap="1" wp14:anchorId="0B6A0A99" wp14:editId="76C5C171">
            <wp:simplePos x="0" y="0"/>
            <wp:positionH relativeFrom="column">
              <wp:posOffset>43180</wp:posOffset>
            </wp:positionH>
            <wp:positionV relativeFrom="paragraph">
              <wp:posOffset>15875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605DEA">
        <w:rPr>
          <w:lang w:val="es-MX"/>
        </w:rPr>
        <w:t>1</w:t>
      </w:r>
      <w:r w:rsidR="00E64DE0">
        <w:rPr>
          <w:lang w:val="es-MX"/>
        </w:rPr>
        <w:t>8</w:t>
      </w:r>
      <w:r w:rsidR="00605DEA">
        <w:rPr>
          <w:lang w:val="es-MX"/>
        </w:rPr>
        <w:t xml:space="preserve"> de julio de 202</w:t>
      </w:r>
      <w:r w:rsidR="00953B36">
        <w:rPr>
          <w:lang w:val="es-MX"/>
        </w:rPr>
        <w:t>2</w:t>
      </w:r>
      <w:r w:rsidR="00953B36">
        <w:rPr>
          <w:lang w:val="es-MX"/>
        </w:rPr>
        <w:br/>
      </w:r>
      <w:proofErr w:type="spellStart"/>
      <w:r w:rsidR="00654F38">
        <w:rPr>
          <w:sz w:val="20"/>
          <w:szCs w:val="20"/>
        </w:rPr>
        <w:t>Miq</w:t>
      </w:r>
      <w:proofErr w:type="spellEnd"/>
      <w:r w:rsidR="00654F38">
        <w:rPr>
          <w:sz w:val="20"/>
          <w:szCs w:val="20"/>
        </w:rPr>
        <w:t xml:space="preserve"> </w:t>
      </w:r>
      <w:r w:rsidR="00E64DE0">
        <w:rPr>
          <w:sz w:val="20"/>
          <w:szCs w:val="20"/>
        </w:rPr>
        <w:t>6, 1-4.6-8</w:t>
      </w:r>
      <w:r w:rsidR="00630C0D">
        <w:rPr>
          <w:sz w:val="20"/>
          <w:szCs w:val="20"/>
        </w:rPr>
        <w:br/>
      </w:r>
      <w:r w:rsidR="00654F38">
        <w:rPr>
          <w:sz w:val="20"/>
          <w:szCs w:val="20"/>
        </w:rPr>
        <w:t xml:space="preserve">Sal </w:t>
      </w:r>
      <w:r w:rsidR="00E64DE0">
        <w:rPr>
          <w:sz w:val="20"/>
          <w:szCs w:val="20"/>
        </w:rPr>
        <w:t>4</w:t>
      </w:r>
      <w:r w:rsidR="00654F38">
        <w:rPr>
          <w:sz w:val="20"/>
          <w:szCs w:val="20"/>
        </w:rPr>
        <w:t>9</w:t>
      </w:r>
      <w:r w:rsidR="00630C0D">
        <w:rPr>
          <w:sz w:val="20"/>
          <w:szCs w:val="20"/>
        </w:rPr>
        <w:br/>
      </w:r>
      <w:r w:rsidR="00BB6443" w:rsidRPr="0087225C">
        <w:rPr>
          <w:sz w:val="20"/>
          <w:szCs w:val="20"/>
        </w:rPr>
        <w:t xml:space="preserve">Mt </w:t>
      </w:r>
      <w:r w:rsidR="00881597">
        <w:rPr>
          <w:sz w:val="20"/>
          <w:szCs w:val="20"/>
        </w:rPr>
        <w:t xml:space="preserve">12, </w:t>
      </w:r>
      <w:r w:rsidR="00E64DE0">
        <w:rPr>
          <w:sz w:val="20"/>
          <w:szCs w:val="20"/>
        </w:rPr>
        <w:t>38-42</w:t>
      </w:r>
      <w:r w:rsidR="005922FE">
        <w:rPr>
          <w:sz w:val="20"/>
          <w:szCs w:val="20"/>
        </w:rPr>
        <w:br/>
      </w:r>
      <w:r w:rsidR="00F871DC" w:rsidRPr="006B1D10">
        <w:rPr>
          <w:i/>
          <w:sz w:val="20"/>
          <w:szCs w:val="20"/>
          <w:lang w:val="es-MX"/>
        </w:rPr>
        <w:t>P. Eduardo Suanzes, msps</w:t>
      </w:r>
    </w:p>
    <w:p w14:paraId="163A30A5" w14:textId="3F54E518" w:rsidR="002D095B" w:rsidRDefault="00E64DE0" w:rsidP="00E64DE0">
      <w:r>
        <w:t>Seguimos en el relato de hoy en el Evangelio con la  oposición de los dirigentes a Jesús. Vimos el sábado pasado que Jesús curaba aun hombre con el brazo atrofiado. Luego curará a un endemoniado ciego y mudo. Los fariseos dirán que lo hace por el poder de Belcebú y es entonces cuando Jesús les habla del pecado contra el Espíritu Santo y le</w:t>
      </w:r>
      <w:r w:rsidR="002A3341">
        <w:t>s</w:t>
      </w:r>
      <w:r>
        <w:t xml:space="preserve"> llama </w:t>
      </w:r>
      <w:r>
        <w:rPr>
          <w:rFonts w:ascii="Calibri" w:hAnsi="Calibri" w:cs="Calibri"/>
        </w:rPr>
        <w:t>«</w:t>
      </w:r>
      <w:r>
        <w:t>raza de víboras</w:t>
      </w:r>
      <w:r>
        <w:rPr>
          <w:rFonts w:ascii="Calibri" w:hAnsi="Calibri" w:cs="Calibri"/>
        </w:rPr>
        <w:t>»</w:t>
      </w:r>
      <w:r>
        <w:t xml:space="preserve"> con un corazón perverso. </w:t>
      </w:r>
    </w:p>
    <w:p w14:paraId="05C3353B" w14:textId="1626014F" w:rsidR="004015E4" w:rsidRDefault="00E64DE0" w:rsidP="00E64DE0">
      <w:r>
        <w:t xml:space="preserve">Ahora, los fariseos, indignados (o aterrados), se hacen acompañar de los escribas; no creen, en absoluto, como acción divina lo que ha realizado Jesús con anterioridad. Ellos creen que las obras de misericordia que Jesús realizaba no se ajustaban, ni mucho menos, a la concepción que tenían del Mesías, triunfal y apocalíptico. </w:t>
      </w:r>
      <w:r w:rsidR="006C06D5">
        <w:t>El Dios que pide misericordia en la Primera Lectura es para ellos un extraño.</w:t>
      </w:r>
    </w:p>
    <w:p w14:paraId="023AA65D" w14:textId="4B0CF9C2" w:rsidR="004015E4" w:rsidRDefault="004015E4" w:rsidP="006C06D5">
      <w:r>
        <w:t xml:space="preserve">Como tantos otros grupos a lo largo de la historia, los fariseos no conciben una liberación de los oprimidos que no sea a costa de los opresores. </w:t>
      </w:r>
      <w:r w:rsidR="006C06D5">
        <w:t>Ellos buscan</w:t>
      </w:r>
      <w:r>
        <w:t xml:space="preserve"> siempre la liberación de una parte de la humanidad, no la de todos. Pero la liberación ha de ser universal, ha de hacerse dando vida a todos, no vida a unos y muerte a otros.</w:t>
      </w:r>
    </w:p>
    <w:p w14:paraId="1F0CFBFA" w14:textId="77777777" w:rsidR="004015E4" w:rsidRDefault="004015E4" w:rsidP="004015E4">
      <w:r>
        <w:t xml:space="preserve">Para los fariseos, las acciones realizadas hasta ahora por Jesús, la que acaban de presenciar,  no son válidas: aportar beneficios al hombre (libertad, autonomía, desarrollo, plenitud, sacar de la postración) no es señal para ellos. Las señales del amor no les dicen nada, exigen una señal de poder, una señal prodigiosa. </w:t>
      </w:r>
    </w:p>
    <w:p w14:paraId="5C811512" w14:textId="2CDDC8FD" w:rsidR="00E64DE0" w:rsidRDefault="00E64DE0" w:rsidP="00E64DE0">
      <w:r>
        <w:t>Definitivamente Jesús no se ajustaba a sus esquemas de Dios y su acciones, perfectamente definidos. Por tanto Jesús no tiene derecho a reclamar un acto de fe. Pero, si les diera una señal esto podría hacer cambiar las cosas. Lo que está de fondo es que al pedir a Jesús una señal, un signo para creer, están diciendo al mismo tiempo que niegan el valor teológico de todo lo realizado hasta ahora por él</w:t>
      </w:r>
      <w:r>
        <w:rPr>
          <w:rStyle w:val="Refdenotaalpie"/>
        </w:rPr>
        <w:footnoteReference w:id="2"/>
      </w:r>
      <w:r>
        <w:t>.</w:t>
      </w:r>
    </w:p>
    <w:p w14:paraId="5F124E58" w14:textId="77777777" w:rsidR="00E64DE0" w:rsidRDefault="00E64DE0" w:rsidP="00E64DE0">
      <w:r>
        <w:t>El que se hayan unido los escribas no es casual, porque ahora se va a tratar de una cuestión que tiene que ver con las escrituras.</w:t>
      </w:r>
    </w:p>
    <w:p w14:paraId="5C547B01" w14:textId="36E5A07D" w:rsidR="00E64DE0" w:rsidRDefault="00E64DE0" w:rsidP="00E64DE0">
      <w:r>
        <w:t>Jesús, naturalmente rechaza tal petición porque es como la segunda tentación que tuvo en el desierto, donde el diablo le proponía algo espectacular. Mateo, en su Evangelio, utiliza la palabra malo/perverso para designar a Satán y su influencia. Pues aquí la pone en boca de Jesús para calificar a los fariseos y letrados, ubicados pues en el ámbito de Satán. Además le</w:t>
      </w:r>
      <w:r w:rsidR="002A3341">
        <w:t>s</w:t>
      </w:r>
      <w:r>
        <w:t xml:space="preserve"> llama </w:t>
      </w:r>
      <w:r w:rsidRPr="00E64DE0">
        <w:t>«</w:t>
      </w:r>
      <w:r>
        <w:t>infieles</w:t>
      </w:r>
      <w:r w:rsidRPr="00E64DE0">
        <w:t>»</w:t>
      </w:r>
      <w:r>
        <w:t xml:space="preserve">, pero en el sentido de </w:t>
      </w:r>
      <w:r w:rsidRPr="00E64DE0">
        <w:t>«</w:t>
      </w:r>
      <w:r>
        <w:t>adúlteros</w:t>
      </w:r>
      <w:r w:rsidRPr="00E64DE0">
        <w:t>», pues han dejado de servir al verdadero Dios.</w:t>
      </w:r>
    </w:p>
    <w:p w14:paraId="2FFFCAED" w14:textId="224A9BED" w:rsidR="00E64DE0" w:rsidRDefault="00E64DE0" w:rsidP="00E64DE0">
      <w:r>
        <w:t xml:space="preserve">Sólo Dios les dará la señal de Jonás el profeta. Pero </w:t>
      </w:r>
      <w:r w:rsidR="002A3341">
        <w:t xml:space="preserve">no </w:t>
      </w:r>
      <w:r>
        <w:t>se trata del signo que fue dado a Jonás, ni el signo que constituye toda la historia de Jonás, sino el signo que caracterizó el destino de Jonás y, después de él, el de Jesús, es decir, el hundimiento en la muerte</w:t>
      </w:r>
      <w:r>
        <w:rPr>
          <w:rStyle w:val="Refdenotaalpie"/>
        </w:rPr>
        <w:footnoteReference w:id="3"/>
      </w:r>
      <w:r>
        <w:t xml:space="preserve">; Jesús compara el </w:t>
      </w:r>
      <w:r>
        <w:lastRenderedPageBreak/>
        <w:t>tiempo que él estará bajo tierra desde su muerte hasta su resurrección con el tiempo en que el profeta estuvo en el vientre del monstruo. Por tanto, este versículo puede ser considerado como anuncio de la Pasión. Ya les está diciendo Jesús que no todo acabará con su muerte, en la que ellos ya están pensando desde que se les enfrentó en el episodio de cuando los discípulos arrancaban las espigas en sábado. Él tiene, sin embargo, una vida, una calidad de vida, que no acabará con la muerte.</w:t>
      </w:r>
    </w:p>
    <w:p w14:paraId="0318BFB7" w14:textId="77777777" w:rsidR="00E64DE0" w:rsidRPr="005A018F" w:rsidRDefault="00E64DE0" w:rsidP="00E64DE0">
      <w:r>
        <w:t xml:space="preserve">Si nos fijamos bien, como respuesta al signo espectacular y extraordinario que piden los fariseos y escribas, Jesús ofrece el </w:t>
      </w:r>
      <w:r>
        <w:rPr>
          <w:rFonts w:ascii="Calibri" w:hAnsi="Calibri" w:cs="Calibri"/>
        </w:rPr>
        <w:t>«</w:t>
      </w:r>
      <w:proofErr w:type="spellStart"/>
      <w:r>
        <w:t>contrasigno</w:t>
      </w:r>
      <w:proofErr w:type="spellEnd"/>
      <w:r>
        <w:rPr>
          <w:rFonts w:ascii="Calibri" w:hAnsi="Calibri" w:cs="Calibri"/>
        </w:rPr>
        <w:t>»</w:t>
      </w:r>
      <w:r>
        <w:t xml:space="preserve"> de su muerte. Porque Jesús, con el signo de Jonás no está hablando con ellos ahora de su resurrección, sino solo de que estará tres días bajo tierra.</w:t>
      </w:r>
      <w:r w:rsidRPr="005A018F">
        <w:t xml:space="preserve"> A</w:t>
      </w:r>
      <w:r>
        <w:t xml:space="preserve"> ellos</w:t>
      </w:r>
      <w:r w:rsidRPr="005A018F">
        <w:t xml:space="preserve"> los </w:t>
      </w:r>
      <w:r>
        <w:t>fariseos y escribas que son prisioneros</w:t>
      </w:r>
      <w:r w:rsidRPr="005A018F">
        <w:t xml:space="preserve"> de su propia </w:t>
      </w:r>
      <w:r>
        <w:t>idea de la salvación mesiánica excluyente, que se consideran superiores a todos los pueblos de la tierra</w:t>
      </w:r>
      <w:r w:rsidRPr="005A018F">
        <w:t xml:space="preserve">, Dios no ofrece más que el signo </w:t>
      </w:r>
      <w:r>
        <w:rPr>
          <w:rFonts w:ascii="Calibri" w:hAnsi="Calibri" w:cs="Calibri"/>
        </w:rPr>
        <w:t>«</w:t>
      </w:r>
      <w:r w:rsidRPr="005A018F">
        <w:t>negativo</w:t>
      </w:r>
      <w:r>
        <w:rPr>
          <w:rFonts w:ascii="Calibri" w:hAnsi="Calibri" w:cs="Calibri"/>
        </w:rPr>
        <w:t>»</w:t>
      </w:r>
      <w:r w:rsidRPr="005A018F">
        <w:t xml:space="preserve"> de un salvador «abandonado»</w:t>
      </w:r>
      <w:r>
        <w:t xml:space="preserve"> en la tierra</w:t>
      </w:r>
      <w:r w:rsidRPr="005A018F">
        <w:t xml:space="preserve"> a los terrores del infierno.</w:t>
      </w:r>
    </w:p>
    <w:p w14:paraId="677F8C3F" w14:textId="3DEF6654" w:rsidR="00E64DE0" w:rsidRDefault="00E64DE0" w:rsidP="00942AEF">
      <w:pPr>
        <w:rPr>
          <w:rFonts w:ascii="Calibri" w:hAnsi="Calibri" w:cs="Calibri"/>
        </w:rPr>
      </w:pPr>
      <w:r w:rsidRPr="00936D9E">
        <w:t>Una de las formas de juicio en la cultura judía era el careo: dos anta</w:t>
      </w:r>
      <w:r>
        <w:t>g</w:t>
      </w:r>
      <w:r w:rsidRPr="00936D9E">
        <w:t xml:space="preserve">onistas, enfrentados, exponían cada uno sus argumentos, venciendo el que los presentara más fuertes. La sentencia no era más que </w:t>
      </w:r>
      <w:r>
        <w:t>la</w:t>
      </w:r>
      <w:r w:rsidRPr="00936D9E">
        <w:t xml:space="preserve"> ratificación del resultado. </w:t>
      </w:r>
      <w:r>
        <w:t xml:space="preserve">Pues bien, siendo el libro de Jonás uno de los más populares en tiempos de Jesús, en el que se relata cómo toda la ciudad de Nínive se convirtió por la predicación de Jonás, con una rapidez y eficacia que no había conseguido ningún profeta con anterioridad, por lo que la historia presentaba la verdad teológica de que la conversión siempre es posible, Jesús la toma de referencia, para echarles en cara cómo siendo Nínive una ciudad pagana, en nada comparable con el pueblo judío, el pueblo de Dios, en nada comparable con el mundo fariseo que lo está enfrentando, sin embargo, esa ciudad pagana sí que se convirtió. Será el pueblo de Nínive quien se careará con Israel en el juicio con este argumento demoledor: la sentencia será condenatoria sin lugar a dudas. Esta amenaza de Jesús sirve lo mismo para el segundo ejemplo. La reina del Sur (la de Saba, ahora Yemen) también era pagana. Ambos ejemplos terminan con el mismo colofón: </w:t>
      </w:r>
      <w:r>
        <w:rPr>
          <w:rFonts w:ascii="Calibri" w:hAnsi="Calibri" w:cs="Calibri"/>
        </w:rPr>
        <w:t>«</w:t>
      </w:r>
      <w:r w:rsidRPr="003C3FDE">
        <w:rPr>
          <w:i/>
          <w:iCs/>
        </w:rPr>
        <w:t>aquí hay alguien más grande que Jonás</w:t>
      </w:r>
      <w:r>
        <w:rPr>
          <w:rFonts w:ascii="Calibri" w:hAnsi="Calibri" w:cs="Calibri"/>
        </w:rPr>
        <w:t>»</w:t>
      </w:r>
      <w:r>
        <w:t xml:space="preserve">, </w:t>
      </w:r>
      <w:r>
        <w:rPr>
          <w:rFonts w:ascii="Calibri" w:hAnsi="Calibri" w:cs="Calibri"/>
        </w:rPr>
        <w:t>«</w:t>
      </w:r>
      <w:r w:rsidRPr="003C3FDE">
        <w:rPr>
          <w:i/>
          <w:iCs/>
        </w:rPr>
        <w:t>aquí hay alguien más grande que Salomón</w:t>
      </w:r>
      <w:r>
        <w:rPr>
          <w:rFonts w:ascii="Calibri" w:hAnsi="Calibri" w:cs="Calibri"/>
        </w:rPr>
        <w:t xml:space="preserve">». </w:t>
      </w:r>
    </w:p>
    <w:p w14:paraId="45BDF7F5" w14:textId="25F85C8C" w:rsidR="002D095B" w:rsidRPr="002D095B" w:rsidRDefault="00E64DE0" w:rsidP="005968E0">
      <w:pPr>
        <w:rPr>
          <w:iCs/>
          <w:sz w:val="20"/>
          <w:szCs w:val="20"/>
        </w:rPr>
      </w:pPr>
      <w:r>
        <w:t>Los paganos de entonces muestran mayor sensibilidad que los judíos de ahora a la invitación de Dios, lo que se relaciona con el pasaje anterior del centurión, pagano, en donde Jesús alaba su fe y la comp</w:t>
      </w:r>
      <w:r w:rsidR="00FD75F5">
        <w:t>a</w:t>
      </w:r>
      <w:r>
        <w:t>ra con la de Israel (8, 5-13)</w:t>
      </w:r>
      <w:r w:rsidR="00FD75F5">
        <w:t xml:space="preserve">: </w:t>
      </w:r>
      <w:r w:rsidR="00FD75F5">
        <w:rPr>
          <w:rFonts w:ascii="Calibri" w:hAnsi="Calibri" w:cs="Calibri"/>
        </w:rPr>
        <w:t>«</w:t>
      </w:r>
      <w:r w:rsidR="00FD75F5" w:rsidRPr="00FD75F5">
        <w:rPr>
          <w:i/>
          <w:iCs/>
        </w:rPr>
        <w:t>En verdad os digo que en Israel no he hallado en nadie una fe tan grande como la de este hombre</w:t>
      </w:r>
      <w:r w:rsidR="00FD75F5">
        <w:rPr>
          <w:rFonts w:ascii="Calibri" w:hAnsi="Calibri" w:cs="Calibri"/>
        </w:rPr>
        <w:t>»</w:t>
      </w:r>
      <w:r w:rsidR="00FD75F5">
        <w:t>.</w:t>
      </w:r>
      <w:r>
        <w:t xml:space="preserve"> También con las invectivas contras las ciudades de Galilea Corozaín, Betsaida y Cafarnaúm, comparándolas con las paganas de Tiro y Sidón: </w:t>
      </w:r>
      <w:proofErr w:type="gramStart"/>
      <w:r>
        <w:rPr>
          <w:rFonts w:ascii="Calibri" w:hAnsi="Calibri" w:cs="Calibri"/>
        </w:rPr>
        <w:t>«</w:t>
      </w:r>
      <w:r>
        <w:t>¡</w:t>
      </w:r>
      <w:proofErr w:type="gramEnd"/>
      <w:r w:rsidRPr="003C3FDE">
        <w:rPr>
          <w:i/>
          <w:iCs/>
        </w:rPr>
        <w:t>Ay de ti, Corozaín! ¡Ay de ti, Betsaida! Porque si los milagros que se hicieron en vosotras se hubieran hecho en Tiro y en Sidón, hace tiempo que se hubieran arrepentido en cilicio y ceniza</w:t>
      </w:r>
      <w:r w:rsidRPr="003C3FDE">
        <w:rPr>
          <w:rFonts w:ascii="Calibri" w:hAnsi="Calibri" w:cs="Calibri"/>
          <w:i/>
          <w:iCs/>
        </w:rPr>
        <w:t>»</w:t>
      </w:r>
      <w:r w:rsidRPr="003C3FDE">
        <w:rPr>
          <w:rFonts w:ascii="Arial" w:hAnsi="Arial" w:cs="Times New Roman"/>
        </w:rPr>
        <w:t xml:space="preserve"> (11, 20-24)</w:t>
      </w:r>
      <w:r w:rsidRPr="003C3FDE">
        <w:t>.</w:t>
      </w:r>
      <w:r>
        <w:t xml:space="preserve"> Finalmente este pasaje tiene relación con la alegría de Jesús porque el reino de Dios se revela a los pequeños y sencillos, quedando oculto a los sabios y entendidos (11, 25-30)</w:t>
      </w:r>
      <w:r w:rsidR="00FD75F5">
        <w:t xml:space="preserve"> que vimos el otro día</w:t>
      </w:r>
      <w:r>
        <w:t>. Esos sabios y entendidos constituyen la gente malvada e idólatra con la que Jesús se está enfrentando ahora</w:t>
      </w:r>
      <w:r w:rsidR="005968E0">
        <w:rPr>
          <w:rStyle w:val="Refdenotaalpie"/>
        </w:rPr>
        <w:footnoteReference w:id="4"/>
      </w:r>
      <w:r>
        <w:t>.</w:t>
      </w:r>
      <w:r w:rsidR="005968E0">
        <w:t xml:space="preserve"> </w:t>
      </w:r>
      <w:r w:rsidR="004015E4">
        <w:t xml:space="preserve">Creo que fue Thomas </w:t>
      </w:r>
      <w:proofErr w:type="spellStart"/>
      <w:r w:rsidR="004015E4">
        <w:t>Merton</w:t>
      </w:r>
      <w:proofErr w:type="spellEnd"/>
      <w:r w:rsidR="004015E4">
        <w:rPr>
          <w:rStyle w:val="Refdenotaalpie"/>
        </w:rPr>
        <w:footnoteReference w:id="5"/>
      </w:r>
      <w:r w:rsidR="004015E4">
        <w:t xml:space="preserve"> quien dijo que el concepto que tenemos de Dios nos define más a nosotros mismo</w:t>
      </w:r>
      <w:r w:rsidR="00D72507">
        <w:t>s</w:t>
      </w:r>
      <w:bookmarkStart w:id="0" w:name="_GoBack"/>
      <w:bookmarkEnd w:id="0"/>
      <w:r w:rsidR="004015E4">
        <w:t xml:space="preserve"> que a Dios.  Una vez más el evangelio nos insta a definirnos delante de Jesús, a convertirnos de nuestras ideas preconcebidas de Dios y estar abiertos a la novedad </w:t>
      </w:r>
      <w:r w:rsidR="008C7FCD">
        <w:t xml:space="preserve">de Él </w:t>
      </w:r>
      <w:r w:rsidR="004015E4">
        <w:t>que cada día nos tiene preparada</w:t>
      </w:r>
      <w:r w:rsidR="008C7FCD">
        <w:t>.</w:t>
      </w:r>
      <w:r w:rsidR="006C06D5">
        <w:t xml:space="preserve"> </w:t>
      </w:r>
    </w:p>
    <w:sectPr w:rsidR="002D095B" w:rsidRPr="002D095B" w:rsidSect="00ED0C05">
      <w:footerReference w:type="even" r:id="rId10"/>
      <w:footerReference w:type="default" r:id="rId11"/>
      <w:pgSz w:w="12240" w:h="15840"/>
      <w:pgMar w:top="851"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80E84" w14:textId="77777777" w:rsidR="00F55AAD" w:rsidRDefault="00F55AAD" w:rsidP="001B7EE8">
      <w:r>
        <w:separator/>
      </w:r>
    </w:p>
  </w:endnote>
  <w:endnote w:type="continuationSeparator" w:id="0">
    <w:p w14:paraId="12D83A08" w14:textId="77777777" w:rsidR="00F55AAD" w:rsidRDefault="00F55AAD"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72507">
      <w:rPr>
        <w:rStyle w:val="Nmerodepgina"/>
        <w:noProof/>
      </w:rPr>
      <w:t>2</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8E3E2" w14:textId="77777777" w:rsidR="00F55AAD" w:rsidRDefault="00F55AAD" w:rsidP="001B7EE8">
      <w:r>
        <w:separator/>
      </w:r>
    </w:p>
  </w:footnote>
  <w:footnote w:type="continuationSeparator" w:id="0">
    <w:p w14:paraId="4D00909B" w14:textId="77777777" w:rsidR="00F55AAD" w:rsidRDefault="00F55AAD" w:rsidP="001B7EE8">
      <w:r>
        <w:continuationSeparator/>
      </w:r>
    </w:p>
  </w:footnote>
  <w:footnote w:type="continuationNotice" w:id="1">
    <w:p w14:paraId="21CCF8A5" w14:textId="77777777" w:rsidR="00F55AAD" w:rsidRDefault="00F55AAD">
      <w:pPr>
        <w:spacing w:after="0"/>
      </w:pPr>
    </w:p>
  </w:footnote>
  <w:footnote w:id="2">
    <w:p w14:paraId="2487A1AF" w14:textId="77777777" w:rsidR="00E64DE0" w:rsidRPr="00DB2B18" w:rsidRDefault="00E64DE0" w:rsidP="00E64DE0">
      <w:pPr>
        <w:pStyle w:val="Textonotapie"/>
        <w:rPr>
          <w:lang w:val="es-ES_tradnl"/>
        </w:rPr>
      </w:pPr>
      <w:r>
        <w:rPr>
          <w:rStyle w:val="Refdenotaalpie"/>
        </w:rPr>
        <w:footnoteRef/>
      </w:r>
      <w:r>
        <w:t xml:space="preserve"> Cfr. </w:t>
      </w:r>
      <w:r w:rsidRPr="00DB2B18">
        <w:rPr>
          <w:smallCaps/>
        </w:rPr>
        <w:t xml:space="preserve">Isidro Goma </w:t>
      </w:r>
      <w:proofErr w:type="spellStart"/>
      <w:r w:rsidRPr="00DB2B18">
        <w:rPr>
          <w:smallCaps/>
        </w:rPr>
        <w:t>Civit</w:t>
      </w:r>
      <w:proofErr w:type="spellEnd"/>
      <w:r>
        <w:t xml:space="preserve">. </w:t>
      </w:r>
      <w:r w:rsidRPr="00DB2B18">
        <w:rPr>
          <w:i/>
          <w:iCs/>
        </w:rPr>
        <w:t>El Evangelio según san Mateo I.</w:t>
      </w:r>
      <w:r>
        <w:t xml:space="preserve"> Facultad de Teología de Barcelona, 1980</w:t>
      </w:r>
    </w:p>
  </w:footnote>
  <w:footnote w:id="3">
    <w:p w14:paraId="025283D4" w14:textId="77777777" w:rsidR="00E64DE0" w:rsidRPr="005A018F" w:rsidRDefault="00E64DE0" w:rsidP="00E64DE0">
      <w:pPr>
        <w:pStyle w:val="Textonotapie"/>
        <w:rPr>
          <w:lang w:val="es-ES_tradnl"/>
        </w:rPr>
      </w:pPr>
      <w:r>
        <w:rPr>
          <w:rStyle w:val="Refdenotaalpie"/>
        </w:rPr>
        <w:footnoteRef/>
      </w:r>
      <w:r>
        <w:t xml:space="preserve"> </w:t>
      </w:r>
      <w:r w:rsidRPr="005A018F">
        <w:rPr>
          <w:smallCaps/>
        </w:rPr>
        <w:t xml:space="preserve">Pierre </w:t>
      </w:r>
      <w:proofErr w:type="spellStart"/>
      <w:r w:rsidRPr="005A018F">
        <w:rPr>
          <w:smallCaps/>
        </w:rPr>
        <w:t>Bonard</w:t>
      </w:r>
      <w:proofErr w:type="spellEnd"/>
      <w:r>
        <w:t xml:space="preserve">, </w:t>
      </w:r>
      <w:r w:rsidRPr="005A018F">
        <w:rPr>
          <w:i/>
          <w:iCs/>
        </w:rPr>
        <w:t>Evangelio según san Mateo</w:t>
      </w:r>
      <w:r>
        <w:t>, p.283. Ed. Cristiandad. Madrid, 1976</w:t>
      </w:r>
    </w:p>
  </w:footnote>
  <w:footnote w:id="4">
    <w:p w14:paraId="71DAD806" w14:textId="1ED4534C" w:rsidR="005968E0" w:rsidRDefault="005968E0">
      <w:pPr>
        <w:pStyle w:val="Textonotapie"/>
      </w:pPr>
      <w:r>
        <w:rPr>
          <w:rStyle w:val="Refdenotaalpie"/>
        </w:rPr>
        <w:footnoteRef/>
      </w:r>
      <w:r>
        <w:t xml:space="preserve"> Cfr. </w:t>
      </w:r>
      <w:r w:rsidRPr="005968E0">
        <w:rPr>
          <w:smallCaps/>
        </w:rPr>
        <w:t>Juan Mateos y Fernando Camacho</w:t>
      </w:r>
      <w:r>
        <w:t xml:space="preserve">. </w:t>
      </w:r>
      <w:r w:rsidRPr="005968E0">
        <w:rPr>
          <w:i/>
          <w:iCs/>
        </w:rPr>
        <w:t>El Evangelio según Mateo.</w:t>
      </w:r>
      <w:r>
        <w:t xml:space="preserve"> Ed. Cristiandad. Madrid, 1981</w:t>
      </w:r>
    </w:p>
  </w:footnote>
  <w:footnote w:id="5">
    <w:p w14:paraId="1FF1E4F8" w14:textId="77777777" w:rsidR="004015E4" w:rsidRPr="00CD0E0E" w:rsidRDefault="004015E4" w:rsidP="004015E4">
      <w:pPr>
        <w:pStyle w:val="Textonotapie"/>
        <w:rPr>
          <w:lang w:val="es-ES"/>
        </w:rPr>
      </w:pPr>
      <w:r>
        <w:rPr>
          <w:rStyle w:val="Refdenotaalpie"/>
        </w:rPr>
        <w:footnoteRef/>
      </w:r>
      <w:r>
        <w:t xml:space="preserve"> Monje trapense de la Abadía de Getsemaní, Kentucky. Poeta y escritor místico, así como un gran estudioso de las religiones. Fue ordenado sacerdote en 1949.</w:t>
      </w:r>
      <w:r w:rsidRPr="00CD0E0E">
        <w:t xml:space="preserve"> </w:t>
      </w:r>
      <w:r>
        <w:t>Murió en 1968.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6B2E"/>
    <w:multiLevelType w:val="hybridMultilevel"/>
    <w:tmpl w:val="FFF6115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664219E"/>
    <w:multiLevelType w:val="hybridMultilevel"/>
    <w:tmpl w:val="D48A63D4"/>
    <w:lvl w:ilvl="0" w:tplc="BA5E337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abstractNum w:abstractNumId="3">
    <w:nsid w:val="5F841E11"/>
    <w:multiLevelType w:val="hybridMultilevel"/>
    <w:tmpl w:val="69263B88"/>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06D0E"/>
    <w:rsid w:val="00026415"/>
    <w:rsid w:val="00026EC8"/>
    <w:rsid w:val="0003169D"/>
    <w:rsid w:val="00032F77"/>
    <w:rsid w:val="000351B5"/>
    <w:rsid w:val="00041A64"/>
    <w:rsid w:val="0004712A"/>
    <w:rsid w:val="00053328"/>
    <w:rsid w:val="00057638"/>
    <w:rsid w:val="000579A7"/>
    <w:rsid w:val="00062BB2"/>
    <w:rsid w:val="00067937"/>
    <w:rsid w:val="00087F5A"/>
    <w:rsid w:val="00097BF4"/>
    <w:rsid w:val="000A0085"/>
    <w:rsid w:val="000B3A39"/>
    <w:rsid w:val="000C17A5"/>
    <w:rsid w:val="000C483C"/>
    <w:rsid w:val="000D301F"/>
    <w:rsid w:val="000D3C76"/>
    <w:rsid w:val="000D5809"/>
    <w:rsid w:val="000E4D53"/>
    <w:rsid w:val="000E6422"/>
    <w:rsid w:val="000E7667"/>
    <w:rsid w:val="000F1259"/>
    <w:rsid w:val="000F244F"/>
    <w:rsid w:val="000F3864"/>
    <w:rsid w:val="00102635"/>
    <w:rsid w:val="00114D93"/>
    <w:rsid w:val="00121A59"/>
    <w:rsid w:val="0012285C"/>
    <w:rsid w:val="00123CC8"/>
    <w:rsid w:val="00130BFD"/>
    <w:rsid w:val="00134787"/>
    <w:rsid w:val="001467C6"/>
    <w:rsid w:val="00154D05"/>
    <w:rsid w:val="00156608"/>
    <w:rsid w:val="001572E3"/>
    <w:rsid w:val="00160176"/>
    <w:rsid w:val="00160C82"/>
    <w:rsid w:val="00162F78"/>
    <w:rsid w:val="00164CAD"/>
    <w:rsid w:val="00172984"/>
    <w:rsid w:val="001739B9"/>
    <w:rsid w:val="00173A7D"/>
    <w:rsid w:val="00186C38"/>
    <w:rsid w:val="00186C9A"/>
    <w:rsid w:val="00190699"/>
    <w:rsid w:val="00195145"/>
    <w:rsid w:val="00195736"/>
    <w:rsid w:val="001A1FA9"/>
    <w:rsid w:val="001A6FA2"/>
    <w:rsid w:val="001B0DE3"/>
    <w:rsid w:val="001B29C3"/>
    <w:rsid w:val="001B4B98"/>
    <w:rsid w:val="001B7EE8"/>
    <w:rsid w:val="001C2AA0"/>
    <w:rsid w:val="001C38A2"/>
    <w:rsid w:val="001C6C3A"/>
    <w:rsid w:val="001D1E66"/>
    <w:rsid w:val="001D2840"/>
    <w:rsid w:val="001D29D1"/>
    <w:rsid w:val="001D2BB3"/>
    <w:rsid w:val="001D5B49"/>
    <w:rsid w:val="001D71EA"/>
    <w:rsid w:val="001E0D67"/>
    <w:rsid w:val="001E1708"/>
    <w:rsid w:val="001F1FAE"/>
    <w:rsid w:val="001F4CFC"/>
    <w:rsid w:val="0020353E"/>
    <w:rsid w:val="00205A1D"/>
    <w:rsid w:val="0022039B"/>
    <w:rsid w:val="0022254F"/>
    <w:rsid w:val="00222A81"/>
    <w:rsid w:val="0023015F"/>
    <w:rsid w:val="00234D04"/>
    <w:rsid w:val="0024053F"/>
    <w:rsid w:val="0024070C"/>
    <w:rsid w:val="00240DAB"/>
    <w:rsid w:val="00243347"/>
    <w:rsid w:val="002437F8"/>
    <w:rsid w:val="0024471E"/>
    <w:rsid w:val="00254638"/>
    <w:rsid w:val="002560F8"/>
    <w:rsid w:val="00256748"/>
    <w:rsid w:val="002570EF"/>
    <w:rsid w:val="00270339"/>
    <w:rsid w:val="00275BF1"/>
    <w:rsid w:val="00277DE4"/>
    <w:rsid w:val="0028021F"/>
    <w:rsid w:val="002951C5"/>
    <w:rsid w:val="002A0A6C"/>
    <w:rsid w:val="002A3341"/>
    <w:rsid w:val="002A4D13"/>
    <w:rsid w:val="002B139D"/>
    <w:rsid w:val="002B42A4"/>
    <w:rsid w:val="002C0587"/>
    <w:rsid w:val="002C5A08"/>
    <w:rsid w:val="002D095B"/>
    <w:rsid w:val="002D0F07"/>
    <w:rsid w:val="002E12A9"/>
    <w:rsid w:val="002E1575"/>
    <w:rsid w:val="002E3721"/>
    <w:rsid w:val="002F06D0"/>
    <w:rsid w:val="002F1158"/>
    <w:rsid w:val="003167AB"/>
    <w:rsid w:val="0033083B"/>
    <w:rsid w:val="003328A7"/>
    <w:rsid w:val="00335418"/>
    <w:rsid w:val="00337EB0"/>
    <w:rsid w:val="00342F1D"/>
    <w:rsid w:val="003458F0"/>
    <w:rsid w:val="0036260D"/>
    <w:rsid w:val="00376961"/>
    <w:rsid w:val="00381E07"/>
    <w:rsid w:val="003829B7"/>
    <w:rsid w:val="003841DE"/>
    <w:rsid w:val="00396BBD"/>
    <w:rsid w:val="003A1B52"/>
    <w:rsid w:val="003A5DE0"/>
    <w:rsid w:val="003B258B"/>
    <w:rsid w:val="003B34FC"/>
    <w:rsid w:val="003B6CB5"/>
    <w:rsid w:val="003C05F2"/>
    <w:rsid w:val="003C5F38"/>
    <w:rsid w:val="003F2830"/>
    <w:rsid w:val="004015E4"/>
    <w:rsid w:val="00413D1E"/>
    <w:rsid w:val="0041504D"/>
    <w:rsid w:val="004174D1"/>
    <w:rsid w:val="00422B49"/>
    <w:rsid w:val="00431988"/>
    <w:rsid w:val="004362B2"/>
    <w:rsid w:val="004363F3"/>
    <w:rsid w:val="0044140D"/>
    <w:rsid w:val="004459E1"/>
    <w:rsid w:val="00457A19"/>
    <w:rsid w:val="00457EFA"/>
    <w:rsid w:val="00460AC3"/>
    <w:rsid w:val="0046300D"/>
    <w:rsid w:val="0046469D"/>
    <w:rsid w:val="004677A5"/>
    <w:rsid w:val="00467D7C"/>
    <w:rsid w:val="00470DD6"/>
    <w:rsid w:val="00471600"/>
    <w:rsid w:val="00474FFC"/>
    <w:rsid w:val="0047722B"/>
    <w:rsid w:val="00480FDD"/>
    <w:rsid w:val="004859EC"/>
    <w:rsid w:val="004B0B97"/>
    <w:rsid w:val="004C2A8D"/>
    <w:rsid w:val="004C2BC6"/>
    <w:rsid w:val="004C4B80"/>
    <w:rsid w:val="004E2014"/>
    <w:rsid w:val="004E546A"/>
    <w:rsid w:val="004F5E7F"/>
    <w:rsid w:val="004F71FB"/>
    <w:rsid w:val="004F7468"/>
    <w:rsid w:val="005015A0"/>
    <w:rsid w:val="00504B4B"/>
    <w:rsid w:val="00505239"/>
    <w:rsid w:val="00505A23"/>
    <w:rsid w:val="005072DD"/>
    <w:rsid w:val="00507438"/>
    <w:rsid w:val="0051304D"/>
    <w:rsid w:val="0051397B"/>
    <w:rsid w:val="005142BD"/>
    <w:rsid w:val="005227CC"/>
    <w:rsid w:val="00523DAC"/>
    <w:rsid w:val="0052449D"/>
    <w:rsid w:val="005361FC"/>
    <w:rsid w:val="00540CAE"/>
    <w:rsid w:val="005478BF"/>
    <w:rsid w:val="00562688"/>
    <w:rsid w:val="00562D60"/>
    <w:rsid w:val="005656F0"/>
    <w:rsid w:val="00572859"/>
    <w:rsid w:val="00576052"/>
    <w:rsid w:val="005771E9"/>
    <w:rsid w:val="00581810"/>
    <w:rsid w:val="005922FE"/>
    <w:rsid w:val="0059639D"/>
    <w:rsid w:val="005968E0"/>
    <w:rsid w:val="005A0323"/>
    <w:rsid w:val="005A214E"/>
    <w:rsid w:val="005A45AA"/>
    <w:rsid w:val="005A7080"/>
    <w:rsid w:val="005B0FED"/>
    <w:rsid w:val="005B26D6"/>
    <w:rsid w:val="005B2A43"/>
    <w:rsid w:val="005B3735"/>
    <w:rsid w:val="005B6833"/>
    <w:rsid w:val="005C137E"/>
    <w:rsid w:val="005C4E44"/>
    <w:rsid w:val="005C5C17"/>
    <w:rsid w:val="005C79AC"/>
    <w:rsid w:val="005C7EAD"/>
    <w:rsid w:val="005D7806"/>
    <w:rsid w:val="005E71D4"/>
    <w:rsid w:val="005F4422"/>
    <w:rsid w:val="005F5FA3"/>
    <w:rsid w:val="00600225"/>
    <w:rsid w:val="00600AAC"/>
    <w:rsid w:val="00602B43"/>
    <w:rsid w:val="0060353F"/>
    <w:rsid w:val="00603F33"/>
    <w:rsid w:val="00603FC9"/>
    <w:rsid w:val="00605DEA"/>
    <w:rsid w:val="006061E0"/>
    <w:rsid w:val="00612ECF"/>
    <w:rsid w:val="0061505D"/>
    <w:rsid w:val="00615F20"/>
    <w:rsid w:val="00625B1A"/>
    <w:rsid w:val="00630C0D"/>
    <w:rsid w:val="00631A5D"/>
    <w:rsid w:val="006465D0"/>
    <w:rsid w:val="00647CB4"/>
    <w:rsid w:val="00654183"/>
    <w:rsid w:val="00654F38"/>
    <w:rsid w:val="0066746F"/>
    <w:rsid w:val="006763C1"/>
    <w:rsid w:val="00677A97"/>
    <w:rsid w:val="00680E7E"/>
    <w:rsid w:val="00683CB2"/>
    <w:rsid w:val="00683EE7"/>
    <w:rsid w:val="00684AF2"/>
    <w:rsid w:val="00686128"/>
    <w:rsid w:val="00687026"/>
    <w:rsid w:val="0069060F"/>
    <w:rsid w:val="0069061C"/>
    <w:rsid w:val="00695E05"/>
    <w:rsid w:val="006A0ED3"/>
    <w:rsid w:val="006A31D4"/>
    <w:rsid w:val="006A4885"/>
    <w:rsid w:val="006A6579"/>
    <w:rsid w:val="006B1D10"/>
    <w:rsid w:val="006C06D5"/>
    <w:rsid w:val="006C2A81"/>
    <w:rsid w:val="006C3713"/>
    <w:rsid w:val="006D01E4"/>
    <w:rsid w:val="006D0E25"/>
    <w:rsid w:val="006D46C9"/>
    <w:rsid w:val="006D55B0"/>
    <w:rsid w:val="006E43E8"/>
    <w:rsid w:val="006E4F70"/>
    <w:rsid w:val="006E71A7"/>
    <w:rsid w:val="006F0DD0"/>
    <w:rsid w:val="006F1B4B"/>
    <w:rsid w:val="006F671F"/>
    <w:rsid w:val="00703268"/>
    <w:rsid w:val="00720327"/>
    <w:rsid w:val="0072146A"/>
    <w:rsid w:val="00724122"/>
    <w:rsid w:val="00725942"/>
    <w:rsid w:val="007358EF"/>
    <w:rsid w:val="007401F7"/>
    <w:rsid w:val="00740AD2"/>
    <w:rsid w:val="00745F8A"/>
    <w:rsid w:val="00755263"/>
    <w:rsid w:val="007564C3"/>
    <w:rsid w:val="007639C6"/>
    <w:rsid w:val="00763F66"/>
    <w:rsid w:val="00765DD1"/>
    <w:rsid w:val="007678F3"/>
    <w:rsid w:val="00771CC0"/>
    <w:rsid w:val="007806A4"/>
    <w:rsid w:val="007848A6"/>
    <w:rsid w:val="00790D0E"/>
    <w:rsid w:val="007917E6"/>
    <w:rsid w:val="0079734A"/>
    <w:rsid w:val="007A6477"/>
    <w:rsid w:val="007B5F38"/>
    <w:rsid w:val="007B6EC4"/>
    <w:rsid w:val="007C0ACE"/>
    <w:rsid w:val="007C341B"/>
    <w:rsid w:val="007D09DC"/>
    <w:rsid w:val="007D62F1"/>
    <w:rsid w:val="007E0B79"/>
    <w:rsid w:val="007E3CBD"/>
    <w:rsid w:val="00811D6C"/>
    <w:rsid w:val="008337D6"/>
    <w:rsid w:val="008340F1"/>
    <w:rsid w:val="00834D0B"/>
    <w:rsid w:val="00841D0B"/>
    <w:rsid w:val="008546E7"/>
    <w:rsid w:val="0085546A"/>
    <w:rsid w:val="008616C8"/>
    <w:rsid w:val="00863843"/>
    <w:rsid w:val="0086779A"/>
    <w:rsid w:val="00870473"/>
    <w:rsid w:val="008713E0"/>
    <w:rsid w:val="00872050"/>
    <w:rsid w:val="0087747F"/>
    <w:rsid w:val="00881597"/>
    <w:rsid w:val="008821AA"/>
    <w:rsid w:val="0088266F"/>
    <w:rsid w:val="00883CCD"/>
    <w:rsid w:val="00890C84"/>
    <w:rsid w:val="00893DE1"/>
    <w:rsid w:val="00895CE6"/>
    <w:rsid w:val="00897FD0"/>
    <w:rsid w:val="008A1497"/>
    <w:rsid w:val="008A5E64"/>
    <w:rsid w:val="008A6EB6"/>
    <w:rsid w:val="008C5E1D"/>
    <w:rsid w:val="008C7606"/>
    <w:rsid w:val="008C7FCD"/>
    <w:rsid w:val="008D0277"/>
    <w:rsid w:val="008D0FD8"/>
    <w:rsid w:val="008E089E"/>
    <w:rsid w:val="008E3407"/>
    <w:rsid w:val="008E493E"/>
    <w:rsid w:val="008E7881"/>
    <w:rsid w:val="008F7C79"/>
    <w:rsid w:val="0090183B"/>
    <w:rsid w:val="00901D74"/>
    <w:rsid w:val="00902E3A"/>
    <w:rsid w:val="009035B1"/>
    <w:rsid w:val="0090623C"/>
    <w:rsid w:val="00926E37"/>
    <w:rsid w:val="009322C6"/>
    <w:rsid w:val="00933052"/>
    <w:rsid w:val="00942AEF"/>
    <w:rsid w:val="0094486E"/>
    <w:rsid w:val="0094777C"/>
    <w:rsid w:val="00953B36"/>
    <w:rsid w:val="00960DE7"/>
    <w:rsid w:val="0096179F"/>
    <w:rsid w:val="00963416"/>
    <w:rsid w:val="0097157C"/>
    <w:rsid w:val="00977FE1"/>
    <w:rsid w:val="00981F60"/>
    <w:rsid w:val="00986EA1"/>
    <w:rsid w:val="00991912"/>
    <w:rsid w:val="009A1ABF"/>
    <w:rsid w:val="009A3426"/>
    <w:rsid w:val="009B1514"/>
    <w:rsid w:val="009C140F"/>
    <w:rsid w:val="009D7B15"/>
    <w:rsid w:val="009E173C"/>
    <w:rsid w:val="009E3B73"/>
    <w:rsid w:val="00A0051C"/>
    <w:rsid w:val="00A0116F"/>
    <w:rsid w:val="00A051A6"/>
    <w:rsid w:val="00A16990"/>
    <w:rsid w:val="00A2130A"/>
    <w:rsid w:val="00A25C5E"/>
    <w:rsid w:val="00A365BB"/>
    <w:rsid w:val="00A37152"/>
    <w:rsid w:val="00A41FD9"/>
    <w:rsid w:val="00A4330F"/>
    <w:rsid w:val="00A46676"/>
    <w:rsid w:val="00A54F38"/>
    <w:rsid w:val="00A55A96"/>
    <w:rsid w:val="00A60CC4"/>
    <w:rsid w:val="00A629AE"/>
    <w:rsid w:val="00A63D19"/>
    <w:rsid w:val="00A64C69"/>
    <w:rsid w:val="00A6731D"/>
    <w:rsid w:val="00A71419"/>
    <w:rsid w:val="00A77A98"/>
    <w:rsid w:val="00A87345"/>
    <w:rsid w:val="00A9414A"/>
    <w:rsid w:val="00AA7C0F"/>
    <w:rsid w:val="00AB5C41"/>
    <w:rsid w:val="00AD6E55"/>
    <w:rsid w:val="00AD7041"/>
    <w:rsid w:val="00AD7D02"/>
    <w:rsid w:val="00AE094A"/>
    <w:rsid w:val="00AF1009"/>
    <w:rsid w:val="00AF7439"/>
    <w:rsid w:val="00AF7A1E"/>
    <w:rsid w:val="00AF7E92"/>
    <w:rsid w:val="00B00008"/>
    <w:rsid w:val="00B03D32"/>
    <w:rsid w:val="00B04C94"/>
    <w:rsid w:val="00B0587A"/>
    <w:rsid w:val="00B13410"/>
    <w:rsid w:val="00B1673A"/>
    <w:rsid w:val="00B226FC"/>
    <w:rsid w:val="00B35419"/>
    <w:rsid w:val="00B41F33"/>
    <w:rsid w:val="00B64327"/>
    <w:rsid w:val="00B64826"/>
    <w:rsid w:val="00B6684E"/>
    <w:rsid w:val="00B7795B"/>
    <w:rsid w:val="00B9696C"/>
    <w:rsid w:val="00BA31CC"/>
    <w:rsid w:val="00BA7255"/>
    <w:rsid w:val="00BB6443"/>
    <w:rsid w:val="00BC7B47"/>
    <w:rsid w:val="00BD3769"/>
    <w:rsid w:val="00BE493B"/>
    <w:rsid w:val="00BE4DC4"/>
    <w:rsid w:val="00BE7730"/>
    <w:rsid w:val="00BF4C4B"/>
    <w:rsid w:val="00C02AF4"/>
    <w:rsid w:val="00C04D77"/>
    <w:rsid w:val="00C050AA"/>
    <w:rsid w:val="00C062D5"/>
    <w:rsid w:val="00C104A0"/>
    <w:rsid w:val="00C16157"/>
    <w:rsid w:val="00C30925"/>
    <w:rsid w:val="00C4363C"/>
    <w:rsid w:val="00C54AD2"/>
    <w:rsid w:val="00C5532D"/>
    <w:rsid w:val="00C614C6"/>
    <w:rsid w:val="00C627A0"/>
    <w:rsid w:val="00C67F03"/>
    <w:rsid w:val="00C814E6"/>
    <w:rsid w:val="00C81E76"/>
    <w:rsid w:val="00C85AC8"/>
    <w:rsid w:val="00C93F1D"/>
    <w:rsid w:val="00CA1C48"/>
    <w:rsid w:val="00CA2BFF"/>
    <w:rsid w:val="00CA39DD"/>
    <w:rsid w:val="00CB0B01"/>
    <w:rsid w:val="00CB6AC2"/>
    <w:rsid w:val="00CB7CF3"/>
    <w:rsid w:val="00CD1F3D"/>
    <w:rsid w:val="00CD4734"/>
    <w:rsid w:val="00CE093A"/>
    <w:rsid w:val="00CE2746"/>
    <w:rsid w:val="00CE47B7"/>
    <w:rsid w:val="00CE76A8"/>
    <w:rsid w:val="00CF0736"/>
    <w:rsid w:val="00D0051A"/>
    <w:rsid w:val="00D0509A"/>
    <w:rsid w:val="00D07A18"/>
    <w:rsid w:val="00D07B70"/>
    <w:rsid w:val="00D10568"/>
    <w:rsid w:val="00D30DC2"/>
    <w:rsid w:val="00D3496C"/>
    <w:rsid w:val="00D42AE6"/>
    <w:rsid w:val="00D472A1"/>
    <w:rsid w:val="00D52C8B"/>
    <w:rsid w:val="00D57201"/>
    <w:rsid w:val="00D673DA"/>
    <w:rsid w:val="00D72507"/>
    <w:rsid w:val="00D82E62"/>
    <w:rsid w:val="00D9484E"/>
    <w:rsid w:val="00DA16EB"/>
    <w:rsid w:val="00DA7804"/>
    <w:rsid w:val="00DB7F3B"/>
    <w:rsid w:val="00DC1202"/>
    <w:rsid w:val="00DE637A"/>
    <w:rsid w:val="00DF09C0"/>
    <w:rsid w:val="00DF2BFA"/>
    <w:rsid w:val="00DF5DF6"/>
    <w:rsid w:val="00E02DB0"/>
    <w:rsid w:val="00E0507D"/>
    <w:rsid w:val="00E059AC"/>
    <w:rsid w:val="00E12A63"/>
    <w:rsid w:val="00E26F8D"/>
    <w:rsid w:val="00E27CCD"/>
    <w:rsid w:val="00E34C52"/>
    <w:rsid w:val="00E469A0"/>
    <w:rsid w:val="00E5183B"/>
    <w:rsid w:val="00E607DC"/>
    <w:rsid w:val="00E62318"/>
    <w:rsid w:val="00E64DE0"/>
    <w:rsid w:val="00E66252"/>
    <w:rsid w:val="00E7179D"/>
    <w:rsid w:val="00E725EF"/>
    <w:rsid w:val="00E73AD6"/>
    <w:rsid w:val="00E801E7"/>
    <w:rsid w:val="00E83FD8"/>
    <w:rsid w:val="00E96E9F"/>
    <w:rsid w:val="00EB063B"/>
    <w:rsid w:val="00EB2AA7"/>
    <w:rsid w:val="00EB6ECC"/>
    <w:rsid w:val="00EC2F2E"/>
    <w:rsid w:val="00EC5E0E"/>
    <w:rsid w:val="00ED075E"/>
    <w:rsid w:val="00ED0C05"/>
    <w:rsid w:val="00ED147C"/>
    <w:rsid w:val="00ED1DF5"/>
    <w:rsid w:val="00EE1727"/>
    <w:rsid w:val="00EE2977"/>
    <w:rsid w:val="00EF60A6"/>
    <w:rsid w:val="00EF7814"/>
    <w:rsid w:val="00EF7CF7"/>
    <w:rsid w:val="00F004C3"/>
    <w:rsid w:val="00F00C75"/>
    <w:rsid w:val="00F01EFE"/>
    <w:rsid w:val="00F0491D"/>
    <w:rsid w:val="00F14EBE"/>
    <w:rsid w:val="00F21393"/>
    <w:rsid w:val="00F3110D"/>
    <w:rsid w:val="00F452C3"/>
    <w:rsid w:val="00F520F0"/>
    <w:rsid w:val="00F55AAD"/>
    <w:rsid w:val="00F561A6"/>
    <w:rsid w:val="00F612E9"/>
    <w:rsid w:val="00F77839"/>
    <w:rsid w:val="00F81CAB"/>
    <w:rsid w:val="00F81FA9"/>
    <w:rsid w:val="00F84070"/>
    <w:rsid w:val="00F871DC"/>
    <w:rsid w:val="00F96E47"/>
    <w:rsid w:val="00F97C94"/>
    <w:rsid w:val="00FA2935"/>
    <w:rsid w:val="00FA4A6B"/>
    <w:rsid w:val="00FA76B2"/>
    <w:rsid w:val="00FB1053"/>
    <w:rsid w:val="00FB25E5"/>
    <w:rsid w:val="00FC30CA"/>
    <w:rsid w:val="00FC6A56"/>
    <w:rsid w:val="00FD1E4B"/>
    <w:rsid w:val="00FD3800"/>
    <w:rsid w:val="00FD75F5"/>
    <w:rsid w:val="00FE27E6"/>
    <w:rsid w:val="00FF1187"/>
    <w:rsid w:val="00FF363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34A"/>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qFormat/>
    <w:rsid w:val="0079734A"/>
    <w:pPr>
      <w:spacing w:after="0"/>
    </w:pPr>
    <w:rPr>
      <w:sz w:val="20"/>
      <w:szCs w:val="20"/>
      <w:lang w:val="es-MX"/>
    </w:rPr>
  </w:style>
  <w:style w:type="character" w:customStyle="1" w:styleId="TextonotapieCar">
    <w:name w:val="Texto nota pie Car"/>
    <w:basedOn w:val="Fuentedeprrafopredeter"/>
    <w:link w:val="Textonotapie"/>
    <w:uiPriority w:val="99"/>
    <w:rsid w:val="0079734A"/>
    <w:rPr>
      <w:sz w:val="20"/>
      <w:szCs w:val="20"/>
      <w:lang w:val="es-MX"/>
    </w:rPr>
  </w:style>
  <w:style w:type="character" w:styleId="Refdenotaalpie">
    <w:name w:val="footnote reference"/>
    <w:basedOn w:val="Fuentedeprrafopredeter"/>
    <w:uiPriority w:val="99"/>
    <w:unhideWhenUsed/>
    <w:qFormat/>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 w:type="character" w:customStyle="1" w:styleId="gw">
    <w:name w:val="gw"/>
    <w:rsid w:val="002D0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34A"/>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qFormat/>
    <w:rsid w:val="0079734A"/>
    <w:pPr>
      <w:spacing w:after="0"/>
    </w:pPr>
    <w:rPr>
      <w:sz w:val="20"/>
      <w:szCs w:val="20"/>
      <w:lang w:val="es-MX"/>
    </w:rPr>
  </w:style>
  <w:style w:type="character" w:customStyle="1" w:styleId="TextonotapieCar">
    <w:name w:val="Texto nota pie Car"/>
    <w:basedOn w:val="Fuentedeprrafopredeter"/>
    <w:link w:val="Textonotapie"/>
    <w:uiPriority w:val="99"/>
    <w:rsid w:val="0079734A"/>
    <w:rPr>
      <w:sz w:val="20"/>
      <w:szCs w:val="20"/>
      <w:lang w:val="es-MX"/>
    </w:rPr>
  </w:style>
  <w:style w:type="character" w:styleId="Refdenotaalpie">
    <w:name w:val="footnote reference"/>
    <w:basedOn w:val="Fuentedeprrafopredeter"/>
    <w:uiPriority w:val="99"/>
    <w:unhideWhenUsed/>
    <w:qFormat/>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 w:type="character" w:customStyle="1" w:styleId="gw">
    <w:name w:val="gw"/>
    <w:rsid w:val="002D0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8902">
      <w:bodyDiv w:val="1"/>
      <w:marLeft w:val="0"/>
      <w:marRight w:val="0"/>
      <w:marTop w:val="0"/>
      <w:marBottom w:val="0"/>
      <w:divBdr>
        <w:top w:val="none" w:sz="0" w:space="0" w:color="auto"/>
        <w:left w:val="none" w:sz="0" w:space="0" w:color="auto"/>
        <w:bottom w:val="none" w:sz="0" w:space="0" w:color="auto"/>
        <w:right w:val="none" w:sz="0" w:space="0" w:color="auto"/>
      </w:divBdr>
      <w:divsChild>
        <w:div w:id="1368916080">
          <w:marLeft w:val="0"/>
          <w:marRight w:val="0"/>
          <w:marTop w:val="0"/>
          <w:marBottom w:val="0"/>
          <w:divBdr>
            <w:top w:val="none" w:sz="0" w:space="0" w:color="auto"/>
            <w:left w:val="none" w:sz="0" w:space="0" w:color="auto"/>
            <w:bottom w:val="none" w:sz="0" w:space="0" w:color="auto"/>
            <w:right w:val="none" w:sz="0" w:space="0" w:color="auto"/>
          </w:divBdr>
        </w:div>
        <w:div w:id="1456288209">
          <w:marLeft w:val="0"/>
          <w:marRight w:val="0"/>
          <w:marTop w:val="0"/>
          <w:marBottom w:val="0"/>
          <w:divBdr>
            <w:top w:val="none" w:sz="0" w:space="0" w:color="auto"/>
            <w:left w:val="none" w:sz="0" w:space="0" w:color="auto"/>
            <w:bottom w:val="none" w:sz="0" w:space="0" w:color="auto"/>
            <w:right w:val="none" w:sz="0" w:space="0" w:color="auto"/>
          </w:divBdr>
        </w:div>
        <w:div w:id="992878755">
          <w:marLeft w:val="0"/>
          <w:marRight w:val="0"/>
          <w:marTop w:val="0"/>
          <w:marBottom w:val="0"/>
          <w:divBdr>
            <w:top w:val="none" w:sz="0" w:space="0" w:color="auto"/>
            <w:left w:val="none" w:sz="0" w:space="0" w:color="auto"/>
            <w:bottom w:val="none" w:sz="0" w:space="0" w:color="auto"/>
            <w:right w:val="none" w:sz="0" w:space="0" w:color="auto"/>
          </w:divBdr>
        </w:div>
        <w:div w:id="522599316">
          <w:marLeft w:val="0"/>
          <w:marRight w:val="0"/>
          <w:marTop w:val="0"/>
          <w:marBottom w:val="0"/>
          <w:divBdr>
            <w:top w:val="none" w:sz="0" w:space="0" w:color="auto"/>
            <w:left w:val="none" w:sz="0" w:space="0" w:color="auto"/>
            <w:bottom w:val="none" w:sz="0" w:space="0" w:color="auto"/>
            <w:right w:val="none" w:sz="0" w:space="0" w:color="auto"/>
          </w:divBdr>
        </w:div>
        <w:div w:id="851995078">
          <w:marLeft w:val="0"/>
          <w:marRight w:val="0"/>
          <w:marTop w:val="0"/>
          <w:marBottom w:val="0"/>
          <w:divBdr>
            <w:top w:val="none" w:sz="0" w:space="0" w:color="auto"/>
            <w:left w:val="none" w:sz="0" w:space="0" w:color="auto"/>
            <w:bottom w:val="none" w:sz="0" w:space="0" w:color="auto"/>
            <w:right w:val="none" w:sz="0" w:space="0" w:color="auto"/>
          </w:divBdr>
        </w:div>
        <w:div w:id="1771848426">
          <w:marLeft w:val="0"/>
          <w:marRight w:val="0"/>
          <w:marTop w:val="0"/>
          <w:marBottom w:val="0"/>
          <w:divBdr>
            <w:top w:val="none" w:sz="0" w:space="0" w:color="auto"/>
            <w:left w:val="none" w:sz="0" w:space="0" w:color="auto"/>
            <w:bottom w:val="none" w:sz="0" w:space="0" w:color="auto"/>
            <w:right w:val="none" w:sz="0" w:space="0" w:color="auto"/>
          </w:divBdr>
        </w:div>
        <w:div w:id="640888313">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2094276753">
          <w:marLeft w:val="0"/>
          <w:marRight w:val="0"/>
          <w:marTop w:val="0"/>
          <w:marBottom w:val="0"/>
          <w:divBdr>
            <w:top w:val="none" w:sz="0" w:space="0" w:color="auto"/>
            <w:left w:val="none" w:sz="0" w:space="0" w:color="auto"/>
            <w:bottom w:val="none" w:sz="0" w:space="0" w:color="auto"/>
            <w:right w:val="none" w:sz="0" w:space="0" w:color="auto"/>
          </w:divBdr>
        </w:div>
        <w:div w:id="1642925097">
          <w:marLeft w:val="0"/>
          <w:marRight w:val="0"/>
          <w:marTop w:val="0"/>
          <w:marBottom w:val="0"/>
          <w:divBdr>
            <w:top w:val="none" w:sz="0" w:space="0" w:color="auto"/>
            <w:left w:val="none" w:sz="0" w:space="0" w:color="auto"/>
            <w:bottom w:val="none" w:sz="0" w:space="0" w:color="auto"/>
            <w:right w:val="none" w:sz="0" w:space="0" w:color="auto"/>
          </w:divBdr>
        </w:div>
        <w:div w:id="322781173">
          <w:marLeft w:val="0"/>
          <w:marRight w:val="0"/>
          <w:marTop w:val="0"/>
          <w:marBottom w:val="0"/>
          <w:divBdr>
            <w:top w:val="none" w:sz="0" w:space="0" w:color="auto"/>
            <w:left w:val="none" w:sz="0" w:space="0" w:color="auto"/>
            <w:bottom w:val="none" w:sz="0" w:space="0" w:color="auto"/>
            <w:right w:val="none" w:sz="0" w:space="0" w:color="auto"/>
          </w:divBdr>
        </w:div>
        <w:div w:id="695811526">
          <w:marLeft w:val="0"/>
          <w:marRight w:val="0"/>
          <w:marTop w:val="0"/>
          <w:marBottom w:val="0"/>
          <w:divBdr>
            <w:top w:val="none" w:sz="0" w:space="0" w:color="auto"/>
            <w:left w:val="none" w:sz="0" w:space="0" w:color="auto"/>
            <w:bottom w:val="none" w:sz="0" w:space="0" w:color="auto"/>
            <w:right w:val="none" w:sz="0" w:space="0" w:color="auto"/>
          </w:divBdr>
        </w:div>
        <w:div w:id="1679039073">
          <w:marLeft w:val="0"/>
          <w:marRight w:val="0"/>
          <w:marTop w:val="0"/>
          <w:marBottom w:val="0"/>
          <w:divBdr>
            <w:top w:val="none" w:sz="0" w:space="0" w:color="auto"/>
            <w:left w:val="none" w:sz="0" w:space="0" w:color="auto"/>
            <w:bottom w:val="none" w:sz="0" w:space="0" w:color="auto"/>
            <w:right w:val="none" w:sz="0" w:space="0" w:color="auto"/>
          </w:divBdr>
        </w:div>
        <w:div w:id="2031107044">
          <w:marLeft w:val="0"/>
          <w:marRight w:val="0"/>
          <w:marTop w:val="0"/>
          <w:marBottom w:val="0"/>
          <w:divBdr>
            <w:top w:val="none" w:sz="0" w:space="0" w:color="auto"/>
            <w:left w:val="none" w:sz="0" w:space="0" w:color="auto"/>
            <w:bottom w:val="none" w:sz="0" w:space="0" w:color="auto"/>
            <w:right w:val="none" w:sz="0" w:space="0" w:color="auto"/>
          </w:divBdr>
        </w:div>
        <w:div w:id="635650111">
          <w:marLeft w:val="0"/>
          <w:marRight w:val="0"/>
          <w:marTop w:val="0"/>
          <w:marBottom w:val="0"/>
          <w:divBdr>
            <w:top w:val="none" w:sz="0" w:space="0" w:color="auto"/>
            <w:left w:val="none" w:sz="0" w:space="0" w:color="auto"/>
            <w:bottom w:val="none" w:sz="0" w:space="0" w:color="auto"/>
            <w:right w:val="none" w:sz="0" w:space="0" w:color="auto"/>
          </w:divBdr>
        </w:div>
        <w:div w:id="1168129183">
          <w:marLeft w:val="0"/>
          <w:marRight w:val="0"/>
          <w:marTop w:val="0"/>
          <w:marBottom w:val="0"/>
          <w:divBdr>
            <w:top w:val="none" w:sz="0" w:space="0" w:color="auto"/>
            <w:left w:val="none" w:sz="0" w:space="0" w:color="auto"/>
            <w:bottom w:val="none" w:sz="0" w:space="0" w:color="auto"/>
            <w:right w:val="none" w:sz="0" w:space="0" w:color="auto"/>
          </w:divBdr>
        </w:div>
        <w:div w:id="704452367">
          <w:marLeft w:val="0"/>
          <w:marRight w:val="0"/>
          <w:marTop w:val="0"/>
          <w:marBottom w:val="0"/>
          <w:divBdr>
            <w:top w:val="none" w:sz="0" w:space="0" w:color="auto"/>
            <w:left w:val="none" w:sz="0" w:space="0" w:color="auto"/>
            <w:bottom w:val="none" w:sz="0" w:space="0" w:color="auto"/>
            <w:right w:val="none" w:sz="0" w:space="0" w:color="auto"/>
          </w:divBdr>
        </w:div>
        <w:div w:id="862597938">
          <w:marLeft w:val="0"/>
          <w:marRight w:val="0"/>
          <w:marTop w:val="0"/>
          <w:marBottom w:val="0"/>
          <w:divBdr>
            <w:top w:val="none" w:sz="0" w:space="0" w:color="auto"/>
            <w:left w:val="none" w:sz="0" w:space="0" w:color="auto"/>
            <w:bottom w:val="none" w:sz="0" w:space="0" w:color="auto"/>
            <w:right w:val="none" w:sz="0" w:space="0" w:color="auto"/>
          </w:divBdr>
        </w:div>
        <w:div w:id="184026440">
          <w:marLeft w:val="0"/>
          <w:marRight w:val="0"/>
          <w:marTop w:val="0"/>
          <w:marBottom w:val="0"/>
          <w:divBdr>
            <w:top w:val="none" w:sz="0" w:space="0" w:color="auto"/>
            <w:left w:val="none" w:sz="0" w:space="0" w:color="auto"/>
            <w:bottom w:val="none" w:sz="0" w:space="0" w:color="auto"/>
            <w:right w:val="none" w:sz="0" w:space="0" w:color="auto"/>
          </w:divBdr>
        </w:div>
        <w:div w:id="874317982">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866215876">
          <w:marLeft w:val="0"/>
          <w:marRight w:val="0"/>
          <w:marTop w:val="0"/>
          <w:marBottom w:val="0"/>
          <w:divBdr>
            <w:top w:val="none" w:sz="0" w:space="0" w:color="auto"/>
            <w:left w:val="none" w:sz="0" w:space="0" w:color="auto"/>
            <w:bottom w:val="none" w:sz="0" w:space="0" w:color="auto"/>
            <w:right w:val="none" w:sz="0" w:space="0" w:color="auto"/>
          </w:divBdr>
        </w:div>
        <w:div w:id="1783498725">
          <w:marLeft w:val="0"/>
          <w:marRight w:val="0"/>
          <w:marTop w:val="0"/>
          <w:marBottom w:val="0"/>
          <w:divBdr>
            <w:top w:val="none" w:sz="0" w:space="0" w:color="auto"/>
            <w:left w:val="none" w:sz="0" w:space="0" w:color="auto"/>
            <w:bottom w:val="none" w:sz="0" w:space="0" w:color="auto"/>
            <w:right w:val="none" w:sz="0" w:space="0" w:color="auto"/>
          </w:divBdr>
        </w:div>
        <w:div w:id="1529835593">
          <w:marLeft w:val="0"/>
          <w:marRight w:val="0"/>
          <w:marTop w:val="0"/>
          <w:marBottom w:val="0"/>
          <w:divBdr>
            <w:top w:val="none" w:sz="0" w:space="0" w:color="auto"/>
            <w:left w:val="none" w:sz="0" w:space="0" w:color="auto"/>
            <w:bottom w:val="none" w:sz="0" w:space="0" w:color="auto"/>
            <w:right w:val="none" w:sz="0" w:space="0" w:color="auto"/>
          </w:divBdr>
        </w:div>
        <w:div w:id="1337610099">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127743793">
          <w:marLeft w:val="0"/>
          <w:marRight w:val="0"/>
          <w:marTop w:val="0"/>
          <w:marBottom w:val="0"/>
          <w:divBdr>
            <w:top w:val="none" w:sz="0" w:space="0" w:color="auto"/>
            <w:left w:val="none" w:sz="0" w:space="0" w:color="auto"/>
            <w:bottom w:val="none" w:sz="0" w:space="0" w:color="auto"/>
            <w:right w:val="none" w:sz="0" w:space="0" w:color="auto"/>
          </w:divBdr>
        </w:div>
        <w:div w:id="1755083189">
          <w:marLeft w:val="0"/>
          <w:marRight w:val="0"/>
          <w:marTop w:val="0"/>
          <w:marBottom w:val="0"/>
          <w:divBdr>
            <w:top w:val="none" w:sz="0" w:space="0" w:color="auto"/>
            <w:left w:val="none" w:sz="0" w:space="0" w:color="auto"/>
            <w:bottom w:val="none" w:sz="0" w:space="0" w:color="auto"/>
            <w:right w:val="none" w:sz="0" w:space="0" w:color="auto"/>
          </w:divBdr>
        </w:div>
        <w:div w:id="1175464278">
          <w:marLeft w:val="0"/>
          <w:marRight w:val="0"/>
          <w:marTop w:val="0"/>
          <w:marBottom w:val="0"/>
          <w:divBdr>
            <w:top w:val="none" w:sz="0" w:space="0" w:color="auto"/>
            <w:left w:val="none" w:sz="0" w:space="0" w:color="auto"/>
            <w:bottom w:val="none" w:sz="0" w:space="0" w:color="auto"/>
            <w:right w:val="none" w:sz="0" w:space="0" w:color="auto"/>
          </w:divBdr>
        </w:div>
        <w:div w:id="1441291951">
          <w:marLeft w:val="0"/>
          <w:marRight w:val="0"/>
          <w:marTop w:val="0"/>
          <w:marBottom w:val="0"/>
          <w:divBdr>
            <w:top w:val="none" w:sz="0" w:space="0" w:color="auto"/>
            <w:left w:val="none" w:sz="0" w:space="0" w:color="auto"/>
            <w:bottom w:val="none" w:sz="0" w:space="0" w:color="auto"/>
            <w:right w:val="none" w:sz="0" w:space="0" w:color="auto"/>
          </w:divBdr>
        </w:div>
        <w:div w:id="1966040427">
          <w:marLeft w:val="0"/>
          <w:marRight w:val="0"/>
          <w:marTop w:val="0"/>
          <w:marBottom w:val="0"/>
          <w:divBdr>
            <w:top w:val="none" w:sz="0" w:space="0" w:color="auto"/>
            <w:left w:val="none" w:sz="0" w:space="0" w:color="auto"/>
            <w:bottom w:val="none" w:sz="0" w:space="0" w:color="auto"/>
            <w:right w:val="none" w:sz="0" w:space="0" w:color="auto"/>
          </w:divBdr>
        </w:div>
        <w:div w:id="1744336263">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191063492">
          <w:marLeft w:val="0"/>
          <w:marRight w:val="0"/>
          <w:marTop w:val="0"/>
          <w:marBottom w:val="0"/>
          <w:divBdr>
            <w:top w:val="none" w:sz="0" w:space="0" w:color="auto"/>
            <w:left w:val="none" w:sz="0" w:space="0" w:color="auto"/>
            <w:bottom w:val="none" w:sz="0" w:space="0" w:color="auto"/>
            <w:right w:val="none" w:sz="0" w:space="0" w:color="auto"/>
          </w:divBdr>
        </w:div>
        <w:div w:id="225141297">
          <w:marLeft w:val="0"/>
          <w:marRight w:val="0"/>
          <w:marTop w:val="0"/>
          <w:marBottom w:val="0"/>
          <w:divBdr>
            <w:top w:val="none" w:sz="0" w:space="0" w:color="auto"/>
            <w:left w:val="none" w:sz="0" w:space="0" w:color="auto"/>
            <w:bottom w:val="none" w:sz="0" w:space="0" w:color="auto"/>
            <w:right w:val="none" w:sz="0" w:space="0" w:color="auto"/>
          </w:divBdr>
        </w:div>
        <w:div w:id="462697206">
          <w:marLeft w:val="0"/>
          <w:marRight w:val="0"/>
          <w:marTop w:val="0"/>
          <w:marBottom w:val="0"/>
          <w:divBdr>
            <w:top w:val="none" w:sz="0" w:space="0" w:color="auto"/>
            <w:left w:val="none" w:sz="0" w:space="0" w:color="auto"/>
            <w:bottom w:val="none" w:sz="0" w:space="0" w:color="auto"/>
            <w:right w:val="none" w:sz="0" w:space="0" w:color="auto"/>
          </w:divBdr>
        </w:div>
        <w:div w:id="345323945">
          <w:marLeft w:val="0"/>
          <w:marRight w:val="0"/>
          <w:marTop w:val="0"/>
          <w:marBottom w:val="0"/>
          <w:divBdr>
            <w:top w:val="none" w:sz="0" w:space="0" w:color="auto"/>
            <w:left w:val="none" w:sz="0" w:space="0" w:color="auto"/>
            <w:bottom w:val="none" w:sz="0" w:space="0" w:color="auto"/>
            <w:right w:val="none" w:sz="0" w:space="0" w:color="auto"/>
          </w:divBdr>
        </w:div>
      </w:divsChild>
    </w:div>
    <w:div w:id="1997295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FF12A-1D36-472E-BF93-1E0784E3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996</Words>
  <Characters>5480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9</cp:revision>
  <cp:lastPrinted>2022-07-18T03:43:00Z</cp:lastPrinted>
  <dcterms:created xsi:type="dcterms:W3CDTF">2022-07-18T03:32:00Z</dcterms:created>
  <dcterms:modified xsi:type="dcterms:W3CDTF">2022-07-18T12:27:00Z</dcterms:modified>
</cp:coreProperties>
</file>